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16C" w:rsidRPr="00C8616C" w:rsidRDefault="003E1146" w:rsidP="00C8616C">
      <w:pPr>
        <w:jc w:val="center"/>
        <w:rPr>
          <w:sz w:val="32"/>
          <w:szCs w:val="32"/>
        </w:rPr>
      </w:pPr>
      <w:r>
        <w:rPr>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1.05pt;margin-top:12.85pt;width:391.45pt;height:81.45pt;z-index:251658240;mso-width-relative:page;mso-height-relative:page" fillcolor="red" stroked="f">
            <v:textpath style="font-family:&quot;华文中宋&quot;;font-weight:bold" trim="t" fitpath="t" string="滕州市西岗镇人民政府"/>
          </v:shape>
        </w:pict>
      </w:r>
    </w:p>
    <w:p w:rsidR="00C8616C" w:rsidRPr="00C8616C" w:rsidRDefault="00C8616C" w:rsidP="00C8616C">
      <w:pPr>
        <w:jc w:val="center"/>
        <w:rPr>
          <w:sz w:val="32"/>
          <w:szCs w:val="32"/>
        </w:rPr>
      </w:pPr>
    </w:p>
    <w:p w:rsidR="00C8616C" w:rsidRPr="00C8616C" w:rsidRDefault="00C8616C" w:rsidP="00C8616C">
      <w:pPr>
        <w:jc w:val="center"/>
        <w:rPr>
          <w:sz w:val="32"/>
          <w:szCs w:val="32"/>
        </w:rPr>
      </w:pPr>
    </w:p>
    <w:p w:rsidR="00C8616C" w:rsidRDefault="00C8616C" w:rsidP="00C8616C">
      <w:pPr>
        <w:adjustRightInd w:val="0"/>
        <w:snapToGrid w:val="0"/>
        <w:spacing w:line="600" w:lineRule="exact"/>
        <w:jc w:val="center"/>
        <w:rPr>
          <w:rFonts w:ascii="仿宋_GB2312" w:eastAsia="仿宋_GB2312" w:hAnsi="仿宋" w:cs="仿宋"/>
          <w:sz w:val="32"/>
          <w:szCs w:val="32"/>
        </w:rPr>
      </w:pPr>
    </w:p>
    <w:p w:rsidR="00C8616C" w:rsidRDefault="00C8616C" w:rsidP="00C8616C">
      <w:pPr>
        <w:adjustRightInd w:val="0"/>
        <w:snapToGrid w:val="0"/>
        <w:spacing w:line="600" w:lineRule="exact"/>
        <w:jc w:val="center"/>
        <w:rPr>
          <w:rFonts w:ascii="仿宋_GB2312" w:hAnsi="仿宋" w:cs="仿宋"/>
        </w:rPr>
      </w:pPr>
      <w:r>
        <w:rPr>
          <w:rFonts w:ascii="仿宋_GB2312" w:eastAsia="仿宋_GB2312" w:hAnsi="仿宋" w:cs="仿宋" w:hint="eastAsia"/>
          <w:sz w:val="32"/>
          <w:szCs w:val="32"/>
        </w:rPr>
        <w:t>西政发〔202</w:t>
      </w:r>
      <w:r w:rsidR="005A1E94">
        <w:rPr>
          <w:rFonts w:ascii="仿宋_GB2312" w:eastAsia="仿宋_GB2312" w:hAnsi="仿宋" w:cs="仿宋" w:hint="eastAsia"/>
          <w:sz w:val="32"/>
          <w:szCs w:val="32"/>
        </w:rPr>
        <w:t>0</w:t>
      </w:r>
      <w:r>
        <w:rPr>
          <w:rFonts w:ascii="仿宋_GB2312" w:eastAsia="仿宋_GB2312" w:hAnsi="仿宋" w:cs="仿宋" w:hint="eastAsia"/>
          <w:sz w:val="32"/>
          <w:szCs w:val="32"/>
        </w:rPr>
        <w:t>〕</w:t>
      </w:r>
      <w:r w:rsidR="00AF4C5E">
        <w:rPr>
          <w:rFonts w:ascii="仿宋_GB2312" w:eastAsia="仿宋_GB2312" w:hAnsi="仿宋" w:cs="仿宋" w:hint="eastAsia"/>
          <w:sz w:val="32"/>
          <w:szCs w:val="32"/>
        </w:rPr>
        <w:t>4</w:t>
      </w:r>
      <w:bookmarkStart w:id="0" w:name="_GoBack"/>
      <w:bookmarkEnd w:id="0"/>
      <w:r>
        <w:rPr>
          <w:rFonts w:ascii="仿宋_GB2312" w:eastAsia="仿宋_GB2312" w:hAnsi="仿宋" w:cs="仿宋" w:hint="eastAsia"/>
          <w:sz w:val="32"/>
          <w:szCs w:val="32"/>
        </w:rPr>
        <w:t>号</w:t>
      </w:r>
    </w:p>
    <w:p w:rsidR="00C8616C" w:rsidRPr="00C8616C" w:rsidRDefault="00C8616C" w:rsidP="00C8616C">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145694</wp:posOffset>
                </wp:positionV>
                <wp:extent cx="5143500" cy="635"/>
                <wp:effectExtent l="0" t="19050" r="0" b="374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635"/>
                        </a:xfrm>
                        <a:prstGeom prst="line">
                          <a:avLst/>
                        </a:prstGeom>
                        <a:ln w="28575"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1.45pt" to="409.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yI6wEAAKkDAAAOAAAAZHJzL2Uyb0RvYy54bWysU81uEzEQviPxDpbvZDcpKdUqmx4awqWC&#10;SIUHmNjerIX/5DHZ5CV4ASRucOLIvW9DeYyOd5OUwgUh9jCyPd98nu/z7OxyZw3bqojau5qPRyVn&#10;ygkvtdvU/N3b5bMLzjCBk2C8UzXfK+SX86dPZl2o1MS33kgVGZE4rLpQ8zalUBUFilZZwJEPylGy&#10;8dFCom3cFDJCR+zWFJOyPC86H2WIXihEOl0MST7v+ZtGifSmaVAlZmpOvaU+xj6ucyzmM6g2EUKr&#10;xaEN+IcuLGhHl56oFpCAfYj6DyqrRfTomzQS3ha+abRQvQZSMy5/U3PTQlC9FjIHw8km/H+04vV2&#10;FZmW9HacObD0RHefvv/4+OXn7WeKd9++snE2qQtYEfbKrWKWKXbuJlx78R4pVzxK5g2GAbZros1w&#10;0sl2ven7k+lql5igw+n4+dm0pLcRlDs/m+bbCqiOpSFieqW8ZXlRc6NddgQq2F5jGqBHSD42jnU1&#10;n1xMX0yJEWiiGgOJljaQRnSbvhi90XKpjcklGDfrKxPZFmhGlsuSvkMPj2D5lgVgO+D61DA9rQL5&#10;0kmW9oHcczTmPPdgleTMKPor8oo6hSqBNn+DJPnGHXwdrMymrr3cr+LRb5qH3qfD7OaB+3XfVz/8&#10;YfN7AAAA//8DAFBLAwQUAAYACAAAACEAtsD/h9oAAAAHAQAADwAAAGRycy9kb3ducmV2LnhtbEyO&#10;y07DMBBF90j8gzVI7KjTIFAa4lQFwQ4JER7duvEQR43HUeym7t8zXcHyPnTvqdbJDWLGKfSeFCwX&#10;GQik1pueOgWfHy83BYgQNRk9eEIFJwywri8vKl0af6R3nJvYCR6hUGoFNsaxlDK0Fp0OCz8icfbj&#10;J6cjy6mTZtJHHneDzLPsXjrdEz9YPeKTxXbfHJyC9F1s7PY1Pj77rze7T9vGzflJqeurtHkAETHF&#10;vzKc8Rkdamba+QOZIAYFqzsuKsjzFQiOi+XZ2LFxm4GsK/mfv/4FAAD//wMAUEsBAi0AFAAGAAgA&#10;AAAhALaDOJL+AAAA4QEAABMAAAAAAAAAAAAAAAAAAAAAAFtDb250ZW50X1R5cGVzXS54bWxQSwEC&#10;LQAUAAYACAAAACEAOP0h/9YAAACUAQAACwAAAAAAAAAAAAAAAAAvAQAAX3JlbHMvLnJlbHNQSwEC&#10;LQAUAAYACAAAACEA2lxsiOsBAACpAwAADgAAAAAAAAAAAAAAAAAuAgAAZHJzL2Uyb0RvYy54bWxQ&#10;SwECLQAUAAYACAAAACEAtsD/h9oAAAAHAQAADwAAAAAAAAAAAAAAAABFBAAAZHJzL2Rvd25yZXYu&#10;eG1sUEsFBgAAAAAEAAQA8wAAAEwFAAAAAA==&#10;" strokecolor="red" strokeweight="2.25pt">
                <o:lock v:ext="edit" shapetype="f"/>
              </v:line>
            </w:pict>
          </mc:Fallback>
        </mc:AlternateContent>
      </w:r>
    </w:p>
    <w:p w:rsidR="004D421C" w:rsidRDefault="004D421C" w:rsidP="004D421C">
      <w:pPr>
        <w:spacing w:line="600" w:lineRule="exact"/>
        <w:rPr>
          <w:rFonts w:ascii="仿宋_GB2312" w:eastAsia="仿宋_GB2312"/>
          <w:sz w:val="32"/>
          <w:szCs w:val="32"/>
        </w:rPr>
      </w:pPr>
    </w:p>
    <w:p w:rsidR="00943D3F" w:rsidRPr="005F6627" w:rsidRDefault="00943D3F" w:rsidP="00943D3F">
      <w:pPr>
        <w:spacing w:line="600" w:lineRule="exact"/>
        <w:jc w:val="center"/>
        <w:rPr>
          <w:rFonts w:ascii="方正大标宋简体" w:eastAsia="方正大标宋简体" w:hAnsi="宋体" w:cs="方正小标宋简体" w:hint="eastAsia"/>
          <w:sz w:val="44"/>
          <w:szCs w:val="44"/>
        </w:rPr>
      </w:pPr>
      <w:r w:rsidRPr="005F6627">
        <w:rPr>
          <w:rFonts w:ascii="方正大标宋简体" w:eastAsia="方正大标宋简体" w:hAnsi="宋体" w:cs="方正小标宋简体" w:hint="eastAsia"/>
          <w:sz w:val="44"/>
          <w:szCs w:val="44"/>
        </w:rPr>
        <w:t>西岗镇人民政府</w:t>
      </w:r>
    </w:p>
    <w:p w:rsidR="00943D3F" w:rsidRPr="005F6627" w:rsidRDefault="00943D3F" w:rsidP="00943D3F">
      <w:pPr>
        <w:spacing w:line="600" w:lineRule="exact"/>
        <w:jc w:val="center"/>
        <w:rPr>
          <w:rFonts w:ascii="方正大标宋简体" w:eastAsia="方正大标宋简体" w:hAnsi="宋体" w:cs="方正小标宋简体" w:hint="eastAsia"/>
          <w:sz w:val="44"/>
          <w:szCs w:val="44"/>
        </w:rPr>
      </w:pPr>
      <w:r w:rsidRPr="005F6627">
        <w:rPr>
          <w:rFonts w:ascii="方正大标宋简体" w:eastAsia="方正大标宋简体" w:hAnsi="宋体" w:cs="方正小标宋简体" w:hint="eastAsia"/>
          <w:sz w:val="44"/>
          <w:szCs w:val="44"/>
        </w:rPr>
        <w:t>关于调整西岗镇食品安全委员会职责及</w:t>
      </w:r>
    </w:p>
    <w:p w:rsidR="00943D3F" w:rsidRPr="005F6627" w:rsidRDefault="00943D3F" w:rsidP="00943D3F">
      <w:pPr>
        <w:spacing w:line="600" w:lineRule="exact"/>
        <w:jc w:val="center"/>
        <w:rPr>
          <w:rFonts w:ascii="方正大标宋简体" w:eastAsia="方正大标宋简体" w:hAnsi="宋体" w:cs="方正小标宋简体" w:hint="eastAsia"/>
          <w:sz w:val="44"/>
          <w:szCs w:val="44"/>
        </w:rPr>
      </w:pPr>
      <w:r w:rsidRPr="005F6627">
        <w:rPr>
          <w:rFonts w:ascii="方正大标宋简体" w:eastAsia="方正大标宋简体" w:hAnsi="宋体" w:cs="方正小标宋简体" w:hint="eastAsia"/>
          <w:sz w:val="44"/>
          <w:szCs w:val="44"/>
        </w:rPr>
        <w:t>组成人员的通知</w:t>
      </w:r>
    </w:p>
    <w:p w:rsidR="00943D3F" w:rsidRPr="001C759D" w:rsidRDefault="00943D3F" w:rsidP="00943D3F">
      <w:pPr>
        <w:spacing w:line="560" w:lineRule="exact"/>
        <w:rPr>
          <w:rFonts w:ascii="仿宋_GB2312" w:eastAsia="仿宋_GB2312" w:hAnsi="宋体" w:hint="eastAsia"/>
          <w:sz w:val="44"/>
          <w:szCs w:val="44"/>
        </w:rPr>
      </w:pPr>
    </w:p>
    <w:p w:rsidR="00943D3F" w:rsidRPr="001C759D" w:rsidRDefault="00943D3F" w:rsidP="00943D3F">
      <w:pPr>
        <w:spacing w:line="560" w:lineRule="exact"/>
        <w:rPr>
          <w:rFonts w:ascii="仿宋_GB2312" w:eastAsia="仿宋_GB2312" w:hint="eastAsia"/>
          <w:sz w:val="32"/>
          <w:szCs w:val="32"/>
        </w:rPr>
      </w:pPr>
      <w:r w:rsidRPr="001C759D">
        <w:rPr>
          <w:rFonts w:ascii="仿宋_GB2312" w:eastAsia="仿宋_GB2312" w:hint="eastAsia"/>
          <w:sz w:val="32"/>
          <w:szCs w:val="32"/>
        </w:rPr>
        <w:t>各总支、村（居）、有关部门，各企事业单位：</w:t>
      </w:r>
    </w:p>
    <w:p w:rsidR="00943D3F" w:rsidRPr="001C759D" w:rsidRDefault="00943D3F" w:rsidP="00943D3F">
      <w:pPr>
        <w:spacing w:line="560" w:lineRule="exact"/>
        <w:ind w:firstLineChars="200" w:firstLine="640"/>
        <w:rPr>
          <w:rFonts w:ascii="仿宋_GB2312" w:eastAsia="仿宋_GB2312" w:hint="eastAsia"/>
          <w:sz w:val="32"/>
          <w:szCs w:val="32"/>
        </w:rPr>
      </w:pPr>
      <w:r w:rsidRPr="001C759D">
        <w:rPr>
          <w:rFonts w:ascii="仿宋_GB2312" w:eastAsia="仿宋_GB2312" w:hint="eastAsia"/>
          <w:sz w:val="32"/>
          <w:szCs w:val="32"/>
        </w:rPr>
        <w:t>为进一步加强食品安全监管工作，落实食品安全党政同责，根据工作需要，镇政府决定调整镇食品安全委员会组成人员及成员单位职责。现公布如下：</w:t>
      </w:r>
    </w:p>
    <w:p w:rsidR="00943D3F" w:rsidRPr="001C759D" w:rsidRDefault="00943D3F" w:rsidP="00943D3F">
      <w:pPr>
        <w:spacing w:line="560" w:lineRule="exact"/>
        <w:ind w:firstLineChars="200" w:firstLine="640"/>
        <w:rPr>
          <w:rFonts w:ascii="黑体" w:eastAsia="黑体" w:hAnsi="黑体" w:hint="eastAsia"/>
          <w:sz w:val="32"/>
          <w:szCs w:val="32"/>
        </w:rPr>
      </w:pPr>
      <w:r w:rsidRPr="001C759D">
        <w:rPr>
          <w:rFonts w:ascii="黑体" w:eastAsia="黑体" w:hAnsi="黑体" w:hint="eastAsia"/>
          <w:sz w:val="32"/>
          <w:szCs w:val="32"/>
        </w:rPr>
        <w:t>一、镇食品安全委员会组成人员</w:t>
      </w:r>
    </w:p>
    <w:p w:rsidR="00943D3F" w:rsidRPr="001C759D" w:rsidRDefault="00943D3F" w:rsidP="00943D3F">
      <w:pPr>
        <w:spacing w:line="560" w:lineRule="exact"/>
        <w:ind w:firstLineChars="200" w:firstLine="640"/>
        <w:rPr>
          <w:rFonts w:ascii="仿宋_GB2312" w:eastAsia="仿宋_GB2312" w:hint="eastAsia"/>
          <w:sz w:val="32"/>
          <w:szCs w:val="32"/>
        </w:rPr>
      </w:pPr>
      <w:r w:rsidRPr="001C759D">
        <w:rPr>
          <w:rFonts w:ascii="仿宋_GB2312" w:eastAsia="仿宋_GB2312" w:hint="eastAsia"/>
          <w:sz w:val="32"/>
          <w:szCs w:val="32"/>
        </w:rPr>
        <w:t>主      任：杨青霖  党委副书记、镇长</w:t>
      </w:r>
    </w:p>
    <w:p w:rsidR="00943D3F" w:rsidRPr="001C759D" w:rsidRDefault="00943D3F" w:rsidP="00943D3F">
      <w:pPr>
        <w:spacing w:line="560" w:lineRule="exact"/>
        <w:ind w:firstLineChars="200" w:firstLine="640"/>
        <w:rPr>
          <w:rFonts w:ascii="仿宋_GB2312" w:eastAsia="仿宋_GB2312" w:hint="eastAsia"/>
          <w:sz w:val="32"/>
          <w:szCs w:val="32"/>
        </w:rPr>
      </w:pPr>
      <w:r w:rsidRPr="001C759D">
        <w:rPr>
          <w:rFonts w:ascii="仿宋_GB2312" w:eastAsia="仿宋_GB2312" w:hint="eastAsia"/>
          <w:sz w:val="32"/>
          <w:szCs w:val="32"/>
        </w:rPr>
        <w:t xml:space="preserve">副  主  任：王  </w:t>
      </w:r>
      <w:proofErr w:type="gramStart"/>
      <w:r>
        <w:rPr>
          <w:rFonts w:ascii="仿宋_GB2312" w:eastAsia="仿宋_GB2312" w:hint="eastAsia"/>
          <w:sz w:val="32"/>
          <w:szCs w:val="32"/>
        </w:rPr>
        <w:t>蕾</w:t>
      </w:r>
      <w:proofErr w:type="gramEnd"/>
      <w:r w:rsidRPr="001C759D">
        <w:rPr>
          <w:rFonts w:ascii="仿宋_GB2312" w:eastAsia="仿宋_GB2312" w:hint="eastAsia"/>
          <w:sz w:val="32"/>
          <w:szCs w:val="32"/>
        </w:rPr>
        <w:t xml:space="preserve">  党委委员、副镇长</w:t>
      </w:r>
    </w:p>
    <w:p w:rsidR="00943D3F" w:rsidRPr="001C759D" w:rsidRDefault="00943D3F" w:rsidP="00943D3F">
      <w:pPr>
        <w:spacing w:line="560" w:lineRule="exact"/>
        <w:ind w:firstLineChars="803" w:firstLine="2570"/>
        <w:rPr>
          <w:rFonts w:ascii="仿宋_GB2312" w:eastAsia="仿宋_GB2312" w:hint="eastAsia"/>
          <w:sz w:val="32"/>
          <w:szCs w:val="32"/>
        </w:rPr>
      </w:pPr>
      <w:r w:rsidRPr="001C759D">
        <w:rPr>
          <w:rFonts w:ascii="仿宋_GB2312" w:eastAsia="仿宋_GB2312" w:hint="eastAsia"/>
          <w:sz w:val="32"/>
          <w:szCs w:val="32"/>
        </w:rPr>
        <w:t>赵  健  副镇长</w:t>
      </w:r>
    </w:p>
    <w:p w:rsidR="00943D3F" w:rsidRPr="001C759D" w:rsidRDefault="00943D3F" w:rsidP="00943D3F">
      <w:pPr>
        <w:spacing w:line="560" w:lineRule="exact"/>
        <w:ind w:firstLineChars="801" w:firstLine="2563"/>
        <w:rPr>
          <w:rFonts w:ascii="仿宋_GB2312" w:eastAsia="仿宋_GB2312" w:hint="eastAsia"/>
          <w:sz w:val="32"/>
          <w:szCs w:val="32"/>
        </w:rPr>
      </w:pPr>
      <w:r w:rsidRPr="001C759D">
        <w:rPr>
          <w:rFonts w:ascii="仿宋_GB2312" w:eastAsia="仿宋_GB2312" w:hint="eastAsia"/>
          <w:sz w:val="32"/>
          <w:szCs w:val="32"/>
        </w:rPr>
        <w:t xml:space="preserve">李  </w:t>
      </w:r>
      <w:proofErr w:type="gramStart"/>
      <w:r w:rsidRPr="001C759D">
        <w:rPr>
          <w:rFonts w:ascii="仿宋_GB2312" w:eastAsia="仿宋_GB2312" w:hint="eastAsia"/>
          <w:sz w:val="32"/>
          <w:szCs w:val="32"/>
        </w:rPr>
        <w:t>娜</w:t>
      </w:r>
      <w:proofErr w:type="gramEnd"/>
      <w:r w:rsidRPr="001C759D">
        <w:rPr>
          <w:rFonts w:ascii="仿宋_GB2312" w:eastAsia="仿宋_GB2312" w:hint="eastAsia"/>
          <w:sz w:val="32"/>
          <w:szCs w:val="32"/>
        </w:rPr>
        <w:t xml:space="preserve">  副镇长</w:t>
      </w:r>
    </w:p>
    <w:p w:rsidR="00943D3F" w:rsidRPr="001C759D" w:rsidRDefault="00943D3F" w:rsidP="00943D3F">
      <w:pPr>
        <w:spacing w:line="560" w:lineRule="exact"/>
        <w:ind w:firstLineChars="801" w:firstLine="2563"/>
        <w:rPr>
          <w:rFonts w:ascii="仿宋_GB2312" w:eastAsia="仿宋_GB2312" w:hint="eastAsia"/>
          <w:sz w:val="32"/>
          <w:szCs w:val="32"/>
        </w:rPr>
      </w:pPr>
      <w:r w:rsidRPr="001C759D">
        <w:rPr>
          <w:rFonts w:ascii="仿宋_GB2312" w:eastAsia="仿宋_GB2312" w:hint="eastAsia"/>
          <w:sz w:val="32"/>
          <w:szCs w:val="32"/>
        </w:rPr>
        <w:t>翟青松  乡村规划建设监督管理办副主任</w:t>
      </w:r>
    </w:p>
    <w:p w:rsidR="00943D3F" w:rsidRPr="001C759D" w:rsidRDefault="00943D3F" w:rsidP="00943D3F">
      <w:pPr>
        <w:spacing w:line="560" w:lineRule="exact"/>
        <w:ind w:firstLineChars="801" w:firstLine="2563"/>
        <w:rPr>
          <w:rFonts w:ascii="仿宋_GB2312" w:eastAsia="仿宋_GB2312" w:hint="eastAsia"/>
          <w:sz w:val="32"/>
          <w:szCs w:val="32"/>
        </w:rPr>
      </w:pPr>
      <w:r w:rsidRPr="001C759D">
        <w:rPr>
          <w:rFonts w:ascii="仿宋_GB2312" w:eastAsia="仿宋_GB2312" w:hint="eastAsia"/>
          <w:sz w:val="32"/>
          <w:szCs w:val="32"/>
        </w:rPr>
        <w:t>孙中华  社会事务管理办公室副主任</w:t>
      </w:r>
    </w:p>
    <w:p w:rsidR="00943D3F" w:rsidRPr="001C759D" w:rsidRDefault="00943D3F" w:rsidP="00943D3F">
      <w:pPr>
        <w:spacing w:line="560" w:lineRule="exact"/>
        <w:ind w:firstLineChars="801" w:firstLine="2563"/>
        <w:rPr>
          <w:rFonts w:ascii="仿宋_GB2312" w:eastAsia="仿宋_GB2312" w:hint="eastAsia"/>
          <w:sz w:val="32"/>
          <w:szCs w:val="32"/>
        </w:rPr>
      </w:pPr>
      <w:r w:rsidRPr="001C759D">
        <w:rPr>
          <w:rFonts w:ascii="仿宋_GB2312" w:eastAsia="仿宋_GB2312" w:hint="eastAsia"/>
          <w:sz w:val="32"/>
          <w:szCs w:val="32"/>
        </w:rPr>
        <w:t>周  华  宣传</w:t>
      </w:r>
      <w:r>
        <w:rPr>
          <w:rFonts w:ascii="仿宋_GB2312" w:eastAsia="仿宋_GB2312" w:hint="eastAsia"/>
          <w:sz w:val="32"/>
          <w:szCs w:val="32"/>
        </w:rPr>
        <w:t>文化</w:t>
      </w:r>
      <w:r w:rsidRPr="001C759D">
        <w:rPr>
          <w:rFonts w:ascii="仿宋_GB2312" w:eastAsia="仿宋_GB2312" w:hint="eastAsia"/>
          <w:sz w:val="32"/>
          <w:szCs w:val="32"/>
        </w:rPr>
        <w:t>旅游办公室副主任</w:t>
      </w:r>
    </w:p>
    <w:p w:rsidR="00943D3F" w:rsidRPr="001C759D" w:rsidRDefault="00943D3F" w:rsidP="00943D3F">
      <w:pPr>
        <w:adjustRightInd w:val="0"/>
        <w:snapToGrid w:val="0"/>
        <w:spacing w:line="560" w:lineRule="exact"/>
        <w:ind w:firstLineChars="801" w:firstLine="2563"/>
        <w:rPr>
          <w:rFonts w:ascii="仿宋_GB2312" w:eastAsia="仿宋_GB2312" w:hint="eastAsia"/>
          <w:sz w:val="32"/>
          <w:szCs w:val="32"/>
        </w:rPr>
      </w:pPr>
      <w:proofErr w:type="gramStart"/>
      <w:r w:rsidRPr="001C759D">
        <w:rPr>
          <w:rFonts w:ascii="仿宋_GB2312" w:eastAsia="仿宋_GB2312" w:hint="eastAsia"/>
          <w:sz w:val="32"/>
          <w:szCs w:val="32"/>
        </w:rPr>
        <w:lastRenderedPageBreak/>
        <w:t>陈芳玉</w:t>
      </w:r>
      <w:proofErr w:type="gramEnd"/>
      <w:r w:rsidRPr="001C759D">
        <w:rPr>
          <w:rFonts w:ascii="仿宋_GB2312" w:eastAsia="仿宋_GB2312" w:hint="eastAsia"/>
          <w:sz w:val="32"/>
          <w:szCs w:val="32"/>
        </w:rPr>
        <w:t xml:space="preserve">  投资促进服务中心主任</w:t>
      </w:r>
    </w:p>
    <w:p w:rsidR="00943D3F" w:rsidRPr="001C759D" w:rsidRDefault="00943D3F" w:rsidP="00943D3F">
      <w:pPr>
        <w:adjustRightInd w:val="0"/>
        <w:snapToGrid w:val="0"/>
        <w:spacing w:line="560" w:lineRule="exact"/>
        <w:ind w:firstLineChars="801" w:firstLine="2563"/>
        <w:rPr>
          <w:rFonts w:ascii="仿宋_GB2312" w:eastAsia="仿宋_GB2312" w:hint="eastAsia"/>
          <w:sz w:val="32"/>
          <w:szCs w:val="32"/>
        </w:rPr>
      </w:pPr>
      <w:r w:rsidRPr="001C759D">
        <w:rPr>
          <w:rFonts w:ascii="仿宋_GB2312" w:eastAsia="仿宋_GB2312" w:hint="eastAsia"/>
          <w:sz w:val="32"/>
          <w:szCs w:val="32"/>
        </w:rPr>
        <w:t>李新东  便民服务中心主任</w:t>
      </w:r>
    </w:p>
    <w:p w:rsidR="00943D3F" w:rsidRPr="001C759D" w:rsidRDefault="00943D3F" w:rsidP="00943D3F">
      <w:pPr>
        <w:adjustRightInd w:val="0"/>
        <w:snapToGrid w:val="0"/>
        <w:spacing w:line="560" w:lineRule="exact"/>
        <w:ind w:firstLineChars="801" w:firstLine="2563"/>
        <w:rPr>
          <w:rFonts w:ascii="仿宋_GB2312" w:eastAsia="仿宋_GB2312" w:hint="eastAsia"/>
          <w:sz w:val="32"/>
          <w:szCs w:val="32"/>
        </w:rPr>
      </w:pPr>
      <w:r w:rsidRPr="001C759D">
        <w:rPr>
          <w:rFonts w:ascii="仿宋_GB2312" w:eastAsia="仿宋_GB2312" w:hint="eastAsia"/>
          <w:sz w:val="32"/>
          <w:szCs w:val="32"/>
        </w:rPr>
        <w:t>王  永  社会保障服务中心主任</w:t>
      </w:r>
    </w:p>
    <w:p w:rsidR="00943D3F" w:rsidRPr="001C759D" w:rsidRDefault="00943D3F" w:rsidP="00943D3F">
      <w:pPr>
        <w:adjustRightInd w:val="0"/>
        <w:snapToGrid w:val="0"/>
        <w:spacing w:line="560" w:lineRule="exact"/>
        <w:ind w:firstLineChars="803" w:firstLine="2570"/>
        <w:rPr>
          <w:rFonts w:ascii="仿宋_GB2312" w:eastAsia="仿宋_GB2312" w:hint="eastAsia"/>
          <w:sz w:val="32"/>
          <w:szCs w:val="32"/>
        </w:rPr>
      </w:pPr>
      <w:r w:rsidRPr="001C759D">
        <w:rPr>
          <w:rFonts w:ascii="仿宋_GB2312" w:eastAsia="仿宋_GB2312" w:hint="eastAsia"/>
          <w:sz w:val="32"/>
          <w:szCs w:val="32"/>
        </w:rPr>
        <w:t>孙友峰  综合治理中心主任</w:t>
      </w:r>
    </w:p>
    <w:p w:rsidR="00943D3F" w:rsidRPr="001C759D" w:rsidRDefault="00943D3F" w:rsidP="00943D3F">
      <w:pPr>
        <w:spacing w:line="560" w:lineRule="exact"/>
        <w:ind w:firstLineChars="801" w:firstLine="2563"/>
        <w:rPr>
          <w:rFonts w:ascii="仿宋_GB2312" w:eastAsia="仿宋_GB2312" w:hint="eastAsia"/>
          <w:sz w:val="32"/>
          <w:szCs w:val="32"/>
        </w:rPr>
      </w:pPr>
      <w:r w:rsidRPr="001C759D">
        <w:rPr>
          <w:rFonts w:ascii="仿宋_GB2312" w:eastAsia="仿宋_GB2312" w:hint="eastAsia"/>
          <w:sz w:val="32"/>
          <w:szCs w:val="32"/>
        </w:rPr>
        <w:t>李  成  农业综合服务中心主任</w:t>
      </w:r>
    </w:p>
    <w:p w:rsidR="00943D3F" w:rsidRPr="001C759D" w:rsidRDefault="00943D3F" w:rsidP="00943D3F">
      <w:pPr>
        <w:spacing w:line="560" w:lineRule="exact"/>
        <w:ind w:firstLineChars="801" w:firstLine="2563"/>
        <w:rPr>
          <w:rFonts w:ascii="仿宋_GB2312" w:eastAsia="仿宋_GB2312" w:hint="eastAsia"/>
          <w:sz w:val="32"/>
          <w:szCs w:val="32"/>
        </w:rPr>
      </w:pPr>
      <w:r w:rsidRPr="001C759D">
        <w:rPr>
          <w:rFonts w:ascii="仿宋_GB2312" w:eastAsia="仿宋_GB2312" w:hint="eastAsia"/>
          <w:sz w:val="32"/>
          <w:szCs w:val="32"/>
        </w:rPr>
        <w:t>田家</w:t>
      </w:r>
      <w:proofErr w:type="gramStart"/>
      <w:r w:rsidRPr="001C759D">
        <w:rPr>
          <w:rFonts w:ascii="仿宋_GB2312" w:eastAsia="仿宋_GB2312" w:hint="eastAsia"/>
          <w:sz w:val="32"/>
          <w:szCs w:val="32"/>
        </w:rPr>
        <w:t>磊</w:t>
      </w:r>
      <w:proofErr w:type="gramEnd"/>
      <w:r w:rsidRPr="001C759D">
        <w:rPr>
          <w:rFonts w:ascii="仿宋_GB2312" w:eastAsia="仿宋_GB2312" w:hint="eastAsia"/>
          <w:sz w:val="32"/>
          <w:szCs w:val="32"/>
        </w:rPr>
        <w:t xml:space="preserve">  西岗派出所所长</w:t>
      </w:r>
    </w:p>
    <w:p w:rsidR="00943D3F" w:rsidRPr="001C759D" w:rsidRDefault="00943D3F" w:rsidP="00943D3F">
      <w:pPr>
        <w:spacing w:line="560" w:lineRule="exact"/>
        <w:ind w:leftChars="308" w:left="1607" w:hangingChars="300" w:hanging="960"/>
        <w:jc w:val="left"/>
        <w:rPr>
          <w:rFonts w:ascii="仿宋_GB2312" w:eastAsia="仿宋_GB2312" w:hAnsi="TimesNewRoman" w:cs="仿宋_GB2312" w:hint="eastAsia"/>
          <w:kern w:val="0"/>
          <w:sz w:val="32"/>
          <w:szCs w:val="32"/>
        </w:rPr>
      </w:pPr>
      <w:r w:rsidRPr="001C759D">
        <w:rPr>
          <w:rFonts w:ascii="仿宋_GB2312" w:eastAsia="仿宋_GB2312" w:hint="eastAsia"/>
          <w:sz w:val="32"/>
          <w:szCs w:val="32"/>
        </w:rPr>
        <w:t xml:space="preserve">委  </w:t>
      </w:r>
      <w:r>
        <w:rPr>
          <w:rFonts w:ascii="仿宋_GB2312" w:eastAsia="仿宋_GB2312" w:hint="eastAsia"/>
          <w:sz w:val="32"/>
          <w:szCs w:val="32"/>
        </w:rPr>
        <w:t xml:space="preserve">  </w:t>
      </w:r>
      <w:r w:rsidRPr="001C759D">
        <w:rPr>
          <w:rFonts w:ascii="仿宋_GB2312" w:eastAsia="仿宋_GB2312" w:hint="eastAsia"/>
          <w:sz w:val="32"/>
          <w:szCs w:val="32"/>
        </w:rPr>
        <w:t xml:space="preserve">  员：</w:t>
      </w:r>
      <w:r w:rsidRPr="001C759D">
        <w:rPr>
          <w:rFonts w:ascii="仿宋_GB2312" w:eastAsia="仿宋_GB2312" w:hAnsi="仿宋_GB2312" w:cs="仿宋_GB2312" w:hint="eastAsia"/>
          <w:sz w:val="32"/>
          <w:szCs w:val="32"/>
        </w:rPr>
        <w:t>王  东</w:t>
      </w:r>
      <w:r w:rsidRPr="001C759D">
        <w:rPr>
          <w:rFonts w:ascii="仿宋_GB2312" w:eastAsia="仿宋_GB2312" w:hint="eastAsia"/>
          <w:sz w:val="32"/>
          <w:szCs w:val="32"/>
        </w:rPr>
        <w:t xml:space="preserve">  党政办副主任</w:t>
      </w:r>
    </w:p>
    <w:p w:rsidR="00943D3F" w:rsidRPr="001C759D" w:rsidRDefault="00943D3F" w:rsidP="00943D3F">
      <w:pPr>
        <w:spacing w:line="560" w:lineRule="exact"/>
        <w:ind w:firstLineChars="801" w:firstLine="2563"/>
        <w:jc w:val="left"/>
        <w:rPr>
          <w:rFonts w:ascii="仿宋_GB2312" w:eastAsia="仿宋_GB2312" w:hint="eastAsia"/>
          <w:sz w:val="32"/>
          <w:szCs w:val="32"/>
        </w:rPr>
      </w:pPr>
      <w:proofErr w:type="gramStart"/>
      <w:r w:rsidRPr="001C759D">
        <w:rPr>
          <w:rFonts w:ascii="仿宋_GB2312" w:eastAsia="仿宋_GB2312" w:hAnsi="宋体" w:hint="eastAsia"/>
          <w:sz w:val="32"/>
          <w:szCs w:val="32"/>
        </w:rPr>
        <w:t>孟凡坤</w:t>
      </w:r>
      <w:proofErr w:type="gramEnd"/>
      <w:r>
        <w:rPr>
          <w:rFonts w:ascii="仿宋_GB2312" w:eastAsia="仿宋_GB2312" w:hAnsi="宋体" w:hint="eastAsia"/>
          <w:sz w:val="32"/>
          <w:szCs w:val="32"/>
        </w:rPr>
        <w:t xml:space="preserve"> </w:t>
      </w:r>
      <w:r w:rsidRPr="001C759D">
        <w:rPr>
          <w:rFonts w:ascii="仿宋_GB2312" w:eastAsia="仿宋_GB2312" w:hAnsi="宋体" w:hint="eastAsia"/>
          <w:sz w:val="32"/>
          <w:szCs w:val="32"/>
        </w:rPr>
        <w:t xml:space="preserve"> 宣传科副科长</w:t>
      </w:r>
    </w:p>
    <w:p w:rsidR="00943D3F" w:rsidRPr="001C759D" w:rsidRDefault="00943D3F" w:rsidP="00943D3F">
      <w:pPr>
        <w:spacing w:line="560" w:lineRule="exact"/>
        <w:ind w:firstLineChars="812" w:firstLine="2598"/>
        <w:jc w:val="left"/>
        <w:rPr>
          <w:rFonts w:ascii="仿宋_GB2312" w:eastAsia="仿宋_GB2312" w:hAnsi="宋体" w:hint="eastAsia"/>
          <w:sz w:val="32"/>
          <w:szCs w:val="32"/>
        </w:rPr>
      </w:pPr>
      <w:r w:rsidRPr="001C759D">
        <w:rPr>
          <w:rFonts w:ascii="仿宋_GB2312" w:eastAsia="仿宋_GB2312" w:hAnsi="宋体" w:hint="eastAsia"/>
          <w:sz w:val="32"/>
          <w:szCs w:val="32"/>
        </w:rPr>
        <w:t>李振文</w:t>
      </w:r>
      <w:r>
        <w:rPr>
          <w:rFonts w:ascii="仿宋_GB2312" w:eastAsia="仿宋_GB2312" w:hAnsi="宋体" w:hint="eastAsia"/>
          <w:sz w:val="32"/>
          <w:szCs w:val="32"/>
        </w:rPr>
        <w:t xml:space="preserve"> </w:t>
      </w:r>
      <w:r w:rsidRPr="001C759D">
        <w:rPr>
          <w:rFonts w:ascii="仿宋_GB2312" w:eastAsia="仿宋_GB2312" w:hAnsi="宋体" w:hint="eastAsia"/>
          <w:sz w:val="32"/>
          <w:szCs w:val="32"/>
        </w:rPr>
        <w:t xml:space="preserve"> 督查科科长</w:t>
      </w:r>
    </w:p>
    <w:p w:rsidR="00943D3F" w:rsidRDefault="00943D3F" w:rsidP="00943D3F">
      <w:pPr>
        <w:spacing w:line="560" w:lineRule="exact"/>
        <w:ind w:firstLineChars="801" w:firstLine="2563"/>
        <w:jc w:val="left"/>
        <w:rPr>
          <w:rFonts w:ascii="仿宋_GB2312" w:eastAsia="仿宋_GB2312" w:hAnsi="宋体" w:hint="eastAsia"/>
          <w:sz w:val="32"/>
          <w:szCs w:val="32"/>
        </w:rPr>
      </w:pPr>
      <w:r w:rsidRPr="001C759D">
        <w:rPr>
          <w:rFonts w:ascii="仿宋_GB2312" w:eastAsia="仿宋_GB2312" w:hAnsi="宋体" w:hint="eastAsia"/>
          <w:sz w:val="32"/>
          <w:szCs w:val="32"/>
        </w:rPr>
        <w:t>郝清柏  法庭庭长</w:t>
      </w:r>
    </w:p>
    <w:p w:rsidR="00943D3F" w:rsidRDefault="00943D3F" w:rsidP="00943D3F">
      <w:pPr>
        <w:spacing w:line="560" w:lineRule="exact"/>
        <w:ind w:firstLineChars="801" w:firstLine="2563"/>
        <w:jc w:val="left"/>
        <w:rPr>
          <w:rFonts w:ascii="仿宋_GB2312" w:eastAsia="仿宋_GB2312" w:hAnsi="宋体" w:hint="eastAsia"/>
          <w:sz w:val="32"/>
          <w:szCs w:val="32"/>
        </w:rPr>
      </w:pPr>
      <w:r w:rsidRPr="001C759D">
        <w:rPr>
          <w:rFonts w:ascii="仿宋_GB2312" w:eastAsia="仿宋_GB2312" w:hAnsi="宋体" w:hint="eastAsia"/>
          <w:sz w:val="32"/>
          <w:szCs w:val="32"/>
        </w:rPr>
        <w:t>陈</w:t>
      </w:r>
      <w:r>
        <w:rPr>
          <w:rFonts w:ascii="仿宋_GB2312" w:eastAsia="仿宋_GB2312" w:hAnsi="宋体" w:hint="eastAsia"/>
          <w:sz w:val="32"/>
          <w:szCs w:val="32"/>
        </w:rPr>
        <w:t xml:space="preserve">  </w:t>
      </w:r>
      <w:proofErr w:type="gramStart"/>
      <w:r w:rsidRPr="001C759D">
        <w:rPr>
          <w:rFonts w:ascii="仿宋_GB2312" w:eastAsia="仿宋_GB2312" w:hAnsi="宋体" w:hint="eastAsia"/>
          <w:sz w:val="32"/>
          <w:szCs w:val="32"/>
        </w:rPr>
        <w:t>冉</w:t>
      </w:r>
      <w:proofErr w:type="gramEnd"/>
      <w:r>
        <w:rPr>
          <w:rFonts w:ascii="仿宋_GB2312" w:eastAsia="仿宋_GB2312" w:hAnsi="宋体" w:hint="eastAsia"/>
          <w:sz w:val="32"/>
          <w:szCs w:val="32"/>
        </w:rPr>
        <w:t xml:space="preserve">  </w:t>
      </w:r>
      <w:r w:rsidRPr="001C759D">
        <w:rPr>
          <w:rFonts w:ascii="仿宋_GB2312" w:eastAsia="仿宋_GB2312" w:hAnsi="宋体" w:hint="eastAsia"/>
          <w:sz w:val="32"/>
          <w:szCs w:val="32"/>
        </w:rPr>
        <w:t>司法所所长</w:t>
      </w:r>
    </w:p>
    <w:p w:rsidR="00943D3F" w:rsidRDefault="00943D3F" w:rsidP="00943D3F">
      <w:pPr>
        <w:spacing w:line="560" w:lineRule="exact"/>
        <w:ind w:firstLineChars="801" w:firstLine="2563"/>
        <w:jc w:val="left"/>
        <w:rPr>
          <w:rFonts w:ascii="仿宋_GB2312" w:eastAsia="仿宋_GB2312" w:hAnsi="宋体" w:hint="eastAsia"/>
          <w:sz w:val="32"/>
          <w:szCs w:val="32"/>
        </w:rPr>
      </w:pPr>
      <w:r w:rsidRPr="001C759D">
        <w:rPr>
          <w:rFonts w:ascii="仿宋_GB2312" w:eastAsia="仿宋_GB2312" w:hAnsi="宋体" w:hint="eastAsia"/>
          <w:sz w:val="32"/>
          <w:szCs w:val="32"/>
        </w:rPr>
        <w:t xml:space="preserve">孔祥兰 </w:t>
      </w:r>
      <w:r>
        <w:rPr>
          <w:rFonts w:ascii="仿宋_GB2312" w:eastAsia="仿宋_GB2312" w:hAnsi="宋体" w:hint="eastAsia"/>
          <w:sz w:val="32"/>
          <w:szCs w:val="32"/>
        </w:rPr>
        <w:t xml:space="preserve"> </w:t>
      </w:r>
      <w:r w:rsidRPr="001C759D">
        <w:rPr>
          <w:rFonts w:ascii="仿宋_GB2312" w:eastAsia="仿宋_GB2312" w:hAnsi="宋体" w:hint="eastAsia"/>
          <w:sz w:val="32"/>
          <w:szCs w:val="32"/>
        </w:rPr>
        <w:t>民政科科长</w:t>
      </w:r>
    </w:p>
    <w:p w:rsidR="00943D3F" w:rsidRDefault="00943D3F" w:rsidP="00943D3F">
      <w:pPr>
        <w:spacing w:line="560" w:lineRule="exact"/>
        <w:ind w:firstLineChars="801" w:firstLine="2563"/>
        <w:jc w:val="left"/>
        <w:rPr>
          <w:rFonts w:ascii="仿宋_GB2312" w:eastAsia="仿宋_GB2312" w:hAnsi="宋体" w:hint="eastAsia"/>
          <w:sz w:val="32"/>
          <w:szCs w:val="32"/>
        </w:rPr>
      </w:pPr>
      <w:r w:rsidRPr="001C759D">
        <w:rPr>
          <w:rFonts w:ascii="仿宋_GB2312" w:eastAsia="仿宋_GB2312" w:hAnsi="宋体" w:hint="eastAsia"/>
          <w:sz w:val="32"/>
          <w:szCs w:val="32"/>
        </w:rPr>
        <w:t xml:space="preserve">程常宝  </w:t>
      </w:r>
      <w:r>
        <w:rPr>
          <w:rFonts w:ascii="仿宋_GB2312" w:eastAsia="仿宋_GB2312" w:hAnsi="宋体" w:hint="eastAsia"/>
          <w:sz w:val="32"/>
          <w:szCs w:val="32"/>
        </w:rPr>
        <w:t>民经</w:t>
      </w:r>
      <w:r w:rsidRPr="001C759D">
        <w:rPr>
          <w:rFonts w:ascii="仿宋_GB2312" w:eastAsia="仿宋_GB2312" w:hAnsi="宋体" w:hint="eastAsia"/>
          <w:sz w:val="32"/>
          <w:szCs w:val="32"/>
        </w:rPr>
        <w:t>办主任</w:t>
      </w:r>
    </w:p>
    <w:p w:rsidR="00943D3F" w:rsidRDefault="00943D3F" w:rsidP="00943D3F">
      <w:pPr>
        <w:spacing w:line="560" w:lineRule="exact"/>
        <w:ind w:firstLineChars="801" w:firstLine="2563"/>
        <w:jc w:val="left"/>
        <w:rPr>
          <w:rFonts w:ascii="仿宋_GB2312" w:eastAsia="仿宋_GB2312" w:hAnsi="宋体" w:hint="eastAsia"/>
          <w:sz w:val="32"/>
          <w:szCs w:val="32"/>
        </w:rPr>
      </w:pPr>
      <w:proofErr w:type="gramStart"/>
      <w:r w:rsidRPr="001C759D">
        <w:rPr>
          <w:rFonts w:ascii="仿宋_GB2312" w:eastAsia="仿宋_GB2312" w:hAnsi="宋体" w:hint="eastAsia"/>
          <w:sz w:val="32"/>
          <w:szCs w:val="32"/>
        </w:rPr>
        <w:t>王慎虎</w:t>
      </w:r>
      <w:proofErr w:type="gramEnd"/>
      <w:r w:rsidRPr="001C759D">
        <w:rPr>
          <w:rFonts w:ascii="仿宋_GB2312" w:eastAsia="仿宋_GB2312" w:hAnsi="宋体" w:hint="eastAsia"/>
          <w:sz w:val="32"/>
          <w:szCs w:val="32"/>
        </w:rPr>
        <w:t xml:space="preserve">  学区主任</w:t>
      </w:r>
    </w:p>
    <w:p w:rsidR="00943D3F" w:rsidRDefault="00943D3F" w:rsidP="00943D3F">
      <w:pPr>
        <w:spacing w:line="560" w:lineRule="exact"/>
        <w:ind w:firstLineChars="801" w:firstLine="2563"/>
        <w:jc w:val="left"/>
        <w:rPr>
          <w:rFonts w:ascii="仿宋_GB2312" w:eastAsia="仿宋_GB2312" w:hAnsi="宋体" w:hint="eastAsia"/>
          <w:sz w:val="32"/>
          <w:szCs w:val="32"/>
        </w:rPr>
      </w:pPr>
      <w:proofErr w:type="gramStart"/>
      <w:r w:rsidRPr="001C759D">
        <w:rPr>
          <w:rFonts w:ascii="仿宋_GB2312" w:eastAsia="仿宋_GB2312" w:hAnsi="宋体" w:hint="eastAsia"/>
          <w:sz w:val="32"/>
          <w:szCs w:val="32"/>
        </w:rPr>
        <w:t>宫庆坦</w:t>
      </w:r>
      <w:proofErr w:type="gramEnd"/>
      <w:r w:rsidRPr="001C759D">
        <w:rPr>
          <w:rFonts w:ascii="仿宋_GB2312" w:eastAsia="仿宋_GB2312" w:hAnsi="宋体" w:hint="eastAsia"/>
          <w:sz w:val="32"/>
          <w:szCs w:val="32"/>
        </w:rPr>
        <w:t xml:space="preserve">  财政所所长</w:t>
      </w:r>
    </w:p>
    <w:p w:rsidR="00943D3F" w:rsidRDefault="00943D3F" w:rsidP="00943D3F">
      <w:pPr>
        <w:spacing w:line="560" w:lineRule="exact"/>
        <w:ind w:firstLineChars="801" w:firstLine="2563"/>
        <w:jc w:val="left"/>
        <w:rPr>
          <w:rFonts w:ascii="仿宋_GB2312" w:eastAsia="仿宋_GB2312" w:hAnsi="宋体" w:hint="eastAsia"/>
          <w:sz w:val="32"/>
          <w:szCs w:val="32"/>
        </w:rPr>
      </w:pPr>
      <w:proofErr w:type="gramStart"/>
      <w:r w:rsidRPr="001C759D">
        <w:rPr>
          <w:rFonts w:ascii="仿宋_GB2312" w:eastAsia="仿宋_GB2312" w:hAnsi="宋体" w:hint="eastAsia"/>
          <w:sz w:val="32"/>
          <w:szCs w:val="32"/>
        </w:rPr>
        <w:t>杜守龙</w:t>
      </w:r>
      <w:proofErr w:type="gramEnd"/>
      <w:r w:rsidRPr="001C759D">
        <w:rPr>
          <w:rFonts w:ascii="仿宋_GB2312" w:eastAsia="仿宋_GB2312" w:hAnsi="宋体" w:hint="eastAsia"/>
          <w:sz w:val="32"/>
          <w:szCs w:val="32"/>
        </w:rPr>
        <w:t xml:space="preserve">  村建办主任</w:t>
      </w:r>
    </w:p>
    <w:p w:rsidR="00943D3F" w:rsidRDefault="00943D3F" w:rsidP="00943D3F">
      <w:pPr>
        <w:spacing w:line="560" w:lineRule="exact"/>
        <w:ind w:firstLineChars="801" w:firstLine="2563"/>
        <w:jc w:val="left"/>
        <w:rPr>
          <w:rFonts w:ascii="仿宋_GB2312" w:eastAsia="仿宋_GB2312" w:hAnsi="宋体" w:hint="eastAsia"/>
          <w:sz w:val="32"/>
          <w:szCs w:val="32"/>
        </w:rPr>
      </w:pPr>
      <w:r w:rsidRPr="001C759D">
        <w:rPr>
          <w:rFonts w:ascii="仿宋_GB2312" w:eastAsia="仿宋_GB2312" w:hAnsi="宋体" w:hint="eastAsia"/>
          <w:sz w:val="32"/>
          <w:szCs w:val="32"/>
        </w:rPr>
        <w:t>陈</w:t>
      </w:r>
      <w:r>
        <w:rPr>
          <w:rFonts w:ascii="仿宋_GB2312" w:eastAsia="仿宋_GB2312" w:hAnsi="宋体" w:hint="eastAsia"/>
          <w:sz w:val="32"/>
          <w:szCs w:val="32"/>
        </w:rPr>
        <w:t xml:space="preserve">  </w:t>
      </w:r>
      <w:r w:rsidRPr="001C759D">
        <w:rPr>
          <w:rFonts w:ascii="仿宋_GB2312" w:eastAsia="仿宋_GB2312" w:hAnsi="宋体" w:hint="eastAsia"/>
          <w:sz w:val="32"/>
          <w:szCs w:val="32"/>
        </w:rPr>
        <w:t>涛  水利站站长</w:t>
      </w:r>
    </w:p>
    <w:p w:rsidR="00943D3F" w:rsidRDefault="00943D3F" w:rsidP="00943D3F">
      <w:pPr>
        <w:spacing w:line="560" w:lineRule="exact"/>
        <w:ind w:firstLineChars="801" w:firstLine="2563"/>
        <w:jc w:val="left"/>
        <w:rPr>
          <w:rFonts w:ascii="仿宋_GB2312" w:eastAsia="仿宋_GB2312" w:hAnsi="宋体" w:hint="eastAsia"/>
          <w:sz w:val="32"/>
          <w:szCs w:val="32"/>
        </w:rPr>
      </w:pPr>
      <w:r w:rsidRPr="001C759D">
        <w:rPr>
          <w:rFonts w:ascii="仿宋_GB2312" w:eastAsia="仿宋_GB2312" w:hAnsi="宋体" w:hint="eastAsia"/>
          <w:sz w:val="32"/>
          <w:szCs w:val="32"/>
        </w:rPr>
        <w:t>陈传军  农业办副主任、林果站站长</w:t>
      </w:r>
    </w:p>
    <w:p w:rsidR="00943D3F" w:rsidRDefault="00943D3F" w:rsidP="00943D3F">
      <w:pPr>
        <w:spacing w:line="560" w:lineRule="exact"/>
        <w:ind w:firstLineChars="801" w:firstLine="2563"/>
        <w:jc w:val="left"/>
        <w:rPr>
          <w:rFonts w:ascii="仿宋_GB2312" w:eastAsia="仿宋_GB2312" w:hAnsi="宋体" w:hint="eastAsia"/>
          <w:sz w:val="32"/>
          <w:szCs w:val="32"/>
        </w:rPr>
      </w:pPr>
      <w:proofErr w:type="gramStart"/>
      <w:r w:rsidRPr="001C759D">
        <w:rPr>
          <w:rFonts w:ascii="仿宋_GB2312" w:eastAsia="仿宋_GB2312" w:hAnsi="宋体" w:hint="eastAsia"/>
          <w:sz w:val="32"/>
          <w:szCs w:val="32"/>
        </w:rPr>
        <w:t>赵曰华</w:t>
      </w:r>
      <w:proofErr w:type="gramEnd"/>
      <w:r w:rsidRPr="001C759D">
        <w:rPr>
          <w:rFonts w:ascii="仿宋_GB2312" w:eastAsia="仿宋_GB2312" w:hAnsi="宋体" w:hint="eastAsia"/>
          <w:sz w:val="32"/>
          <w:szCs w:val="32"/>
        </w:rPr>
        <w:t xml:space="preserve">  招商分局局长</w:t>
      </w:r>
    </w:p>
    <w:p w:rsidR="00943D3F" w:rsidRDefault="00943D3F" w:rsidP="00943D3F">
      <w:pPr>
        <w:spacing w:line="560" w:lineRule="exact"/>
        <w:ind w:firstLineChars="801" w:firstLine="2563"/>
        <w:jc w:val="left"/>
        <w:rPr>
          <w:rFonts w:ascii="仿宋_GB2312" w:eastAsia="仿宋_GB2312" w:hAnsi="宋体" w:hint="eastAsia"/>
          <w:sz w:val="32"/>
          <w:szCs w:val="32"/>
        </w:rPr>
      </w:pPr>
      <w:proofErr w:type="gramStart"/>
      <w:r w:rsidRPr="001C759D">
        <w:rPr>
          <w:rFonts w:ascii="仿宋_GB2312" w:eastAsia="仿宋_GB2312" w:hAnsi="宋体" w:hint="eastAsia"/>
          <w:sz w:val="32"/>
          <w:szCs w:val="32"/>
        </w:rPr>
        <w:t>朱耿亚</w:t>
      </w:r>
      <w:proofErr w:type="gramEnd"/>
      <w:r w:rsidRPr="001C759D">
        <w:rPr>
          <w:rFonts w:ascii="仿宋_GB2312" w:eastAsia="仿宋_GB2312" w:hAnsi="宋体" w:hint="eastAsia"/>
          <w:sz w:val="32"/>
          <w:szCs w:val="32"/>
        </w:rPr>
        <w:t xml:space="preserve">  文体站站长</w:t>
      </w:r>
    </w:p>
    <w:p w:rsidR="00943D3F" w:rsidRDefault="00943D3F" w:rsidP="00943D3F">
      <w:pPr>
        <w:spacing w:line="560" w:lineRule="exact"/>
        <w:ind w:firstLineChars="801" w:firstLine="2563"/>
        <w:jc w:val="left"/>
        <w:rPr>
          <w:rFonts w:ascii="仿宋_GB2312" w:eastAsia="仿宋_GB2312" w:hAnsi="宋体" w:hint="eastAsia"/>
          <w:sz w:val="32"/>
          <w:szCs w:val="32"/>
        </w:rPr>
      </w:pPr>
      <w:proofErr w:type="gramStart"/>
      <w:r w:rsidRPr="001C759D">
        <w:rPr>
          <w:rFonts w:ascii="仿宋_GB2312" w:eastAsia="仿宋_GB2312" w:hAnsi="宋体" w:hint="eastAsia"/>
          <w:sz w:val="32"/>
          <w:szCs w:val="32"/>
        </w:rPr>
        <w:t>王宜明</w:t>
      </w:r>
      <w:proofErr w:type="gramEnd"/>
      <w:r>
        <w:rPr>
          <w:rFonts w:ascii="仿宋_GB2312" w:eastAsia="仿宋_GB2312" w:hAnsi="宋体" w:hint="eastAsia"/>
          <w:sz w:val="32"/>
          <w:szCs w:val="32"/>
        </w:rPr>
        <w:t xml:space="preserve">  </w:t>
      </w:r>
      <w:r w:rsidRPr="001C759D">
        <w:rPr>
          <w:rFonts w:ascii="仿宋_GB2312" w:eastAsia="仿宋_GB2312" w:hAnsi="宋体" w:hint="eastAsia"/>
          <w:sz w:val="32"/>
          <w:szCs w:val="32"/>
        </w:rPr>
        <w:t>自然资源所所长</w:t>
      </w:r>
    </w:p>
    <w:p w:rsidR="00943D3F" w:rsidRDefault="00943D3F" w:rsidP="00943D3F">
      <w:pPr>
        <w:spacing w:line="560" w:lineRule="exact"/>
        <w:ind w:firstLineChars="801" w:firstLine="2563"/>
        <w:jc w:val="left"/>
        <w:rPr>
          <w:rFonts w:ascii="仿宋_GB2312" w:eastAsia="仿宋_GB2312" w:hAnsi="宋体" w:hint="eastAsia"/>
          <w:sz w:val="32"/>
          <w:szCs w:val="32"/>
        </w:rPr>
      </w:pPr>
      <w:proofErr w:type="gramStart"/>
      <w:r w:rsidRPr="001C759D">
        <w:rPr>
          <w:rFonts w:ascii="仿宋_GB2312" w:eastAsia="仿宋_GB2312" w:hAnsi="宋体" w:hint="eastAsia"/>
          <w:sz w:val="32"/>
          <w:szCs w:val="32"/>
        </w:rPr>
        <w:t>钱成永</w:t>
      </w:r>
      <w:proofErr w:type="gramEnd"/>
      <w:r>
        <w:rPr>
          <w:rFonts w:ascii="仿宋_GB2312" w:eastAsia="仿宋_GB2312" w:hAnsi="宋体" w:hint="eastAsia"/>
          <w:sz w:val="32"/>
          <w:szCs w:val="32"/>
        </w:rPr>
        <w:t xml:space="preserve">  </w:t>
      </w:r>
      <w:r w:rsidRPr="001C759D">
        <w:rPr>
          <w:rFonts w:ascii="仿宋_GB2312" w:eastAsia="仿宋_GB2312" w:hAnsi="宋体" w:hint="eastAsia"/>
          <w:sz w:val="32"/>
          <w:szCs w:val="32"/>
        </w:rPr>
        <w:t>中心卫生院院长</w:t>
      </w:r>
    </w:p>
    <w:p w:rsidR="00943D3F" w:rsidRDefault="00943D3F" w:rsidP="00943D3F">
      <w:pPr>
        <w:spacing w:line="560" w:lineRule="exact"/>
        <w:ind w:firstLineChars="801" w:firstLine="2563"/>
        <w:jc w:val="left"/>
        <w:rPr>
          <w:rFonts w:ascii="仿宋_GB2312" w:eastAsia="仿宋_GB2312" w:hAnsi="宋体" w:hint="eastAsia"/>
          <w:sz w:val="32"/>
          <w:szCs w:val="32"/>
        </w:rPr>
      </w:pPr>
      <w:r w:rsidRPr="001C759D">
        <w:rPr>
          <w:rFonts w:ascii="仿宋_GB2312" w:eastAsia="仿宋_GB2312" w:hAnsi="宋体" w:hint="eastAsia"/>
          <w:sz w:val="32"/>
          <w:szCs w:val="32"/>
        </w:rPr>
        <w:t>张  军</w:t>
      </w:r>
      <w:r>
        <w:rPr>
          <w:rFonts w:ascii="仿宋_GB2312" w:eastAsia="仿宋_GB2312" w:hAnsi="宋体" w:hint="eastAsia"/>
          <w:sz w:val="32"/>
          <w:szCs w:val="32"/>
        </w:rPr>
        <w:t xml:space="preserve">  </w:t>
      </w:r>
      <w:r w:rsidRPr="001C759D">
        <w:rPr>
          <w:rFonts w:ascii="仿宋_GB2312" w:eastAsia="仿宋_GB2312" w:hAnsi="宋体" w:hint="eastAsia"/>
          <w:sz w:val="32"/>
          <w:szCs w:val="32"/>
        </w:rPr>
        <w:t>市场监督管理所所长</w:t>
      </w:r>
    </w:p>
    <w:p w:rsidR="00943D3F" w:rsidRDefault="00943D3F" w:rsidP="00943D3F">
      <w:pPr>
        <w:spacing w:line="560" w:lineRule="exact"/>
        <w:ind w:firstLineChars="801" w:firstLine="2563"/>
        <w:jc w:val="left"/>
        <w:rPr>
          <w:rFonts w:ascii="仿宋_GB2312" w:eastAsia="仿宋_GB2312" w:hAnsi="宋体" w:hint="eastAsia"/>
          <w:sz w:val="32"/>
          <w:szCs w:val="32"/>
        </w:rPr>
      </w:pPr>
      <w:r w:rsidRPr="001C759D">
        <w:rPr>
          <w:rFonts w:ascii="仿宋_GB2312" w:eastAsia="仿宋_GB2312" w:hAnsi="宋体" w:hint="eastAsia"/>
          <w:sz w:val="32"/>
          <w:szCs w:val="32"/>
        </w:rPr>
        <w:t>丁德忠  环保所所长</w:t>
      </w:r>
    </w:p>
    <w:p w:rsidR="00943D3F" w:rsidRDefault="00943D3F" w:rsidP="00943D3F">
      <w:pPr>
        <w:spacing w:line="560" w:lineRule="exact"/>
        <w:ind w:firstLineChars="801" w:firstLine="2563"/>
        <w:jc w:val="left"/>
        <w:rPr>
          <w:rFonts w:ascii="仿宋_GB2312" w:eastAsia="仿宋_GB2312" w:hint="eastAsia"/>
          <w:color w:val="000000"/>
          <w:sz w:val="32"/>
          <w:szCs w:val="32"/>
        </w:rPr>
      </w:pPr>
      <w:proofErr w:type="gramStart"/>
      <w:r w:rsidRPr="001C759D">
        <w:rPr>
          <w:rFonts w:ascii="仿宋_GB2312" w:eastAsia="仿宋_GB2312" w:hAnsi="宋体" w:hint="eastAsia"/>
          <w:sz w:val="32"/>
          <w:szCs w:val="32"/>
        </w:rPr>
        <w:lastRenderedPageBreak/>
        <w:t>彭</w:t>
      </w:r>
      <w:proofErr w:type="gramEnd"/>
      <w:r w:rsidRPr="001C759D">
        <w:rPr>
          <w:rFonts w:ascii="仿宋_GB2312" w:eastAsia="仿宋_GB2312" w:hAnsi="宋体" w:hint="eastAsia"/>
          <w:sz w:val="32"/>
          <w:szCs w:val="32"/>
        </w:rPr>
        <w:t xml:space="preserve">  镇</w:t>
      </w:r>
      <w:r>
        <w:rPr>
          <w:rFonts w:ascii="仿宋_GB2312" w:eastAsia="仿宋_GB2312" w:hAnsi="宋体" w:hint="eastAsia"/>
          <w:sz w:val="32"/>
          <w:szCs w:val="32"/>
        </w:rPr>
        <w:t xml:space="preserve">  </w:t>
      </w:r>
      <w:r w:rsidRPr="001C759D">
        <w:rPr>
          <w:rFonts w:ascii="仿宋_GB2312" w:eastAsia="仿宋_GB2312" w:hAnsi="宋体" w:hint="eastAsia"/>
          <w:sz w:val="32"/>
          <w:szCs w:val="32"/>
        </w:rPr>
        <w:t>综</w:t>
      </w:r>
      <w:r w:rsidRPr="001C759D">
        <w:rPr>
          <w:rFonts w:ascii="仿宋_GB2312" w:eastAsia="仿宋_GB2312" w:hint="eastAsia"/>
          <w:color w:val="000000"/>
          <w:sz w:val="32"/>
          <w:szCs w:val="32"/>
        </w:rPr>
        <w:t xml:space="preserve">合行政执法中队长 </w:t>
      </w:r>
    </w:p>
    <w:p w:rsidR="00943D3F" w:rsidRPr="001C759D" w:rsidRDefault="00943D3F" w:rsidP="00943D3F">
      <w:pPr>
        <w:spacing w:line="560" w:lineRule="exact"/>
        <w:ind w:firstLineChars="801" w:firstLine="2563"/>
        <w:jc w:val="left"/>
        <w:rPr>
          <w:rFonts w:ascii="仿宋_GB2312" w:eastAsia="仿宋_GB2312" w:hint="eastAsia"/>
          <w:sz w:val="32"/>
          <w:szCs w:val="32"/>
        </w:rPr>
      </w:pPr>
      <w:r w:rsidRPr="001C759D">
        <w:rPr>
          <w:rFonts w:ascii="仿宋_GB2312" w:eastAsia="仿宋_GB2312" w:hAnsi="宋体" w:hint="eastAsia"/>
          <w:sz w:val="32"/>
          <w:szCs w:val="32"/>
        </w:rPr>
        <w:t>李玉</w:t>
      </w:r>
      <w:proofErr w:type="gramStart"/>
      <w:r w:rsidRPr="001C759D">
        <w:rPr>
          <w:rFonts w:ascii="仿宋_GB2312" w:eastAsia="仿宋_GB2312" w:hAnsi="宋体" w:hint="eastAsia"/>
          <w:sz w:val="32"/>
          <w:szCs w:val="32"/>
        </w:rPr>
        <w:t>浩</w:t>
      </w:r>
      <w:proofErr w:type="gramEnd"/>
      <w:r w:rsidRPr="001C759D">
        <w:rPr>
          <w:rFonts w:ascii="仿宋_GB2312" w:eastAsia="仿宋_GB2312" w:hAnsi="宋体" w:hint="eastAsia"/>
          <w:sz w:val="32"/>
          <w:szCs w:val="32"/>
        </w:rPr>
        <w:t xml:space="preserve">  </w:t>
      </w:r>
      <w:r w:rsidRPr="001C759D">
        <w:rPr>
          <w:rFonts w:ascii="仿宋_GB2312" w:eastAsia="仿宋_GB2312" w:hint="eastAsia"/>
          <w:sz w:val="32"/>
          <w:szCs w:val="32"/>
        </w:rPr>
        <w:t>农技</w:t>
      </w:r>
      <w:r>
        <w:rPr>
          <w:rFonts w:ascii="仿宋_GB2312" w:eastAsia="仿宋_GB2312" w:hint="eastAsia"/>
          <w:sz w:val="32"/>
          <w:szCs w:val="32"/>
        </w:rPr>
        <w:t>站</w:t>
      </w:r>
      <w:r w:rsidRPr="001C759D">
        <w:rPr>
          <w:rFonts w:ascii="仿宋_GB2312" w:eastAsia="仿宋_GB2312" w:hint="eastAsia"/>
          <w:sz w:val="32"/>
          <w:szCs w:val="32"/>
        </w:rPr>
        <w:t>站长、农产品质量监管站站长</w:t>
      </w:r>
    </w:p>
    <w:p w:rsidR="00943D3F" w:rsidRPr="001C759D" w:rsidRDefault="00943D3F" w:rsidP="00943D3F">
      <w:pPr>
        <w:spacing w:line="560" w:lineRule="exact"/>
        <w:ind w:firstLineChars="200" w:firstLine="640"/>
        <w:rPr>
          <w:rFonts w:ascii="仿宋_GB2312" w:eastAsia="仿宋_GB2312" w:hint="eastAsia"/>
          <w:sz w:val="32"/>
          <w:szCs w:val="32"/>
        </w:rPr>
      </w:pPr>
      <w:r w:rsidRPr="001C759D">
        <w:rPr>
          <w:rFonts w:ascii="仿宋_GB2312" w:eastAsia="仿宋_GB2312" w:hint="eastAsia"/>
          <w:sz w:val="32"/>
          <w:szCs w:val="32"/>
        </w:rPr>
        <w:t>镇食品安全委员会下设办公室，办公室设在镇市场监督管理所，具体承担镇食品安全委员会的日常工作，办公室主任由孙中华同志兼任，副主任由张军</w:t>
      </w:r>
      <w:r>
        <w:rPr>
          <w:rFonts w:ascii="仿宋_GB2312" w:eastAsia="仿宋_GB2312" w:hint="eastAsia"/>
          <w:sz w:val="32"/>
          <w:szCs w:val="32"/>
        </w:rPr>
        <w:t>同志</w:t>
      </w:r>
      <w:r w:rsidRPr="001C759D">
        <w:rPr>
          <w:rFonts w:ascii="仿宋_GB2312" w:eastAsia="仿宋_GB2312" w:hint="eastAsia"/>
          <w:sz w:val="32"/>
          <w:szCs w:val="32"/>
        </w:rPr>
        <w:t>兼任。</w:t>
      </w:r>
    </w:p>
    <w:p w:rsidR="00943D3F" w:rsidRPr="001C759D" w:rsidRDefault="00943D3F" w:rsidP="00943D3F">
      <w:pPr>
        <w:spacing w:line="560" w:lineRule="exact"/>
        <w:rPr>
          <w:rFonts w:ascii="仿宋_GB2312" w:eastAsia="仿宋_GB2312" w:hint="eastAsia"/>
          <w:sz w:val="32"/>
          <w:szCs w:val="32"/>
        </w:rPr>
      </w:pPr>
    </w:p>
    <w:p w:rsidR="00943D3F" w:rsidRPr="001C759D" w:rsidRDefault="00943D3F" w:rsidP="00943D3F">
      <w:pPr>
        <w:spacing w:line="560" w:lineRule="exact"/>
        <w:rPr>
          <w:rFonts w:ascii="仿宋_GB2312" w:eastAsia="仿宋_GB2312" w:hint="eastAsia"/>
          <w:sz w:val="32"/>
          <w:szCs w:val="32"/>
        </w:rPr>
      </w:pPr>
      <w:r w:rsidRPr="001C759D">
        <w:rPr>
          <w:rFonts w:ascii="仿宋_GB2312" w:eastAsia="仿宋_GB2312" w:hint="eastAsia"/>
          <w:sz w:val="32"/>
          <w:szCs w:val="32"/>
        </w:rPr>
        <w:t>附件：西岗镇食品安全委员会成员单位职责分工</w:t>
      </w:r>
    </w:p>
    <w:p w:rsidR="00943D3F" w:rsidRPr="001C759D" w:rsidRDefault="00943D3F" w:rsidP="00943D3F">
      <w:pPr>
        <w:spacing w:line="560" w:lineRule="exact"/>
        <w:ind w:firstLineChars="200" w:firstLine="640"/>
        <w:rPr>
          <w:rFonts w:ascii="仿宋_GB2312" w:eastAsia="仿宋_GB2312" w:hint="eastAsia"/>
          <w:sz w:val="32"/>
          <w:szCs w:val="32"/>
        </w:rPr>
      </w:pPr>
      <w:r w:rsidRPr="001C759D">
        <w:rPr>
          <w:rFonts w:ascii="仿宋_GB2312" w:eastAsia="仿宋_GB2312" w:hint="eastAsia"/>
          <w:sz w:val="32"/>
          <w:szCs w:val="32"/>
        </w:rPr>
        <w:t xml:space="preserve">                                </w:t>
      </w:r>
    </w:p>
    <w:p w:rsidR="00943D3F" w:rsidRPr="001C759D" w:rsidRDefault="00943D3F" w:rsidP="00943D3F">
      <w:pPr>
        <w:spacing w:line="560" w:lineRule="exact"/>
        <w:ind w:firstLineChars="200" w:firstLine="640"/>
        <w:rPr>
          <w:rFonts w:ascii="仿宋_GB2312" w:eastAsia="仿宋_GB2312" w:hint="eastAsia"/>
          <w:sz w:val="32"/>
          <w:szCs w:val="32"/>
        </w:rPr>
      </w:pPr>
    </w:p>
    <w:p w:rsidR="00943D3F" w:rsidRPr="001C759D" w:rsidRDefault="00943D3F" w:rsidP="00943D3F">
      <w:pPr>
        <w:spacing w:line="560" w:lineRule="exact"/>
        <w:ind w:firstLineChars="1700" w:firstLine="5440"/>
        <w:jc w:val="right"/>
        <w:rPr>
          <w:rFonts w:ascii="仿宋_GB2312" w:eastAsia="仿宋_GB2312" w:hint="eastAsia"/>
          <w:sz w:val="32"/>
          <w:szCs w:val="32"/>
        </w:rPr>
      </w:pPr>
      <w:r w:rsidRPr="001C759D">
        <w:rPr>
          <w:rFonts w:ascii="仿宋_GB2312" w:eastAsia="仿宋_GB2312" w:hint="eastAsia"/>
          <w:sz w:val="32"/>
          <w:szCs w:val="32"/>
        </w:rPr>
        <w:t>2020年</w:t>
      </w:r>
      <w:r>
        <w:rPr>
          <w:rFonts w:ascii="仿宋_GB2312" w:eastAsia="仿宋_GB2312" w:hint="eastAsia"/>
          <w:sz w:val="32"/>
          <w:szCs w:val="32"/>
        </w:rPr>
        <w:t>1</w:t>
      </w:r>
      <w:r w:rsidRPr="001C759D">
        <w:rPr>
          <w:rFonts w:ascii="仿宋_GB2312" w:eastAsia="仿宋_GB2312" w:hint="eastAsia"/>
          <w:sz w:val="32"/>
          <w:szCs w:val="32"/>
        </w:rPr>
        <w:t>月</w:t>
      </w:r>
      <w:r>
        <w:rPr>
          <w:rFonts w:ascii="仿宋_GB2312" w:eastAsia="仿宋_GB2312" w:hint="eastAsia"/>
          <w:sz w:val="32"/>
          <w:szCs w:val="32"/>
        </w:rPr>
        <w:t>21日</w:t>
      </w:r>
      <w:r w:rsidRPr="001C759D">
        <w:rPr>
          <w:rFonts w:ascii="仿宋_GB2312" w:eastAsia="仿宋_GB2312" w:hint="eastAsia"/>
          <w:sz w:val="32"/>
          <w:szCs w:val="32"/>
        </w:rPr>
        <w:t xml:space="preserve">  </w:t>
      </w:r>
    </w:p>
    <w:p w:rsidR="00943D3F" w:rsidRDefault="00943D3F" w:rsidP="00943D3F">
      <w:pPr>
        <w:spacing w:line="600" w:lineRule="exact"/>
        <w:rPr>
          <w:rFonts w:ascii="黑体" w:eastAsia="黑体" w:hAnsi="黑体" w:cs="黑体" w:hint="eastAsia"/>
          <w:bCs/>
          <w:sz w:val="32"/>
          <w:szCs w:val="32"/>
        </w:rPr>
      </w:pPr>
    </w:p>
    <w:p w:rsidR="00943D3F" w:rsidRDefault="00943D3F" w:rsidP="00943D3F">
      <w:pPr>
        <w:spacing w:line="600" w:lineRule="exact"/>
        <w:rPr>
          <w:rFonts w:ascii="黑体" w:eastAsia="黑体" w:hAnsi="黑体" w:cs="黑体" w:hint="eastAsia"/>
          <w:bCs/>
          <w:sz w:val="32"/>
          <w:szCs w:val="32"/>
        </w:rPr>
      </w:pPr>
    </w:p>
    <w:p w:rsidR="00943D3F" w:rsidRDefault="00943D3F" w:rsidP="00943D3F">
      <w:pPr>
        <w:spacing w:line="600" w:lineRule="exact"/>
        <w:rPr>
          <w:rFonts w:ascii="黑体" w:eastAsia="黑体" w:hAnsi="黑体" w:cs="黑体" w:hint="eastAsia"/>
          <w:bCs/>
          <w:sz w:val="32"/>
          <w:szCs w:val="32"/>
        </w:rPr>
      </w:pPr>
    </w:p>
    <w:p w:rsidR="00943D3F" w:rsidRDefault="00943D3F" w:rsidP="00943D3F">
      <w:pPr>
        <w:spacing w:line="600" w:lineRule="exact"/>
        <w:rPr>
          <w:rFonts w:ascii="黑体" w:eastAsia="黑体" w:hAnsi="黑体" w:cs="黑体" w:hint="eastAsia"/>
          <w:bCs/>
          <w:sz w:val="32"/>
          <w:szCs w:val="32"/>
        </w:rPr>
      </w:pPr>
    </w:p>
    <w:p w:rsidR="00943D3F" w:rsidRDefault="00943D3F" w:rsidP="00943D3F">
      <w:pPr>
        <w:spacing w:line="600" w:lineRule="exact"/>
        <w:rPr>
          <w:rFonts w:ascii="黑体" w:eastAsia="黑体" w:hAnsi="黑体" w:cs="黑体" w:hint="eastAsia"/>
          <w:bCs/>
          <w:sz w:val="32"/>
          <w:szCs w:val="32"/>
        </w:rPr>
      </w:pPr>
      <w:r>
        <w:rPr>
          <w:rFonts w:ascii="黑体" w:eastAsia="黑体" w:hAnsi="黑体" w:cs="黑体"/>
          <w:bCs/>
          <w:sz w:val="32"/>
          <w:szCs w:val="32"/>
        </w:rPr>
        <w:br w:type="page"/>
      </w:r>
      <w:r>
        <w:rPr>
          <w:rFonts w:ascii="黑体" w:eastAsia="黑体" w:hAnsi="黑体" w:cs="黑体" w:hint="eastAsia"/>
          <w:bCs/>
          <w:sz w:val="32"/>
          <w:szCs w:val="32"/>
        </w:rPr>
        <w:lastRenderedPageBreak/>
        <w:t>附</w:t>
      </w:r>
      <w:r>
        <w:rPr>
          <w:rFonts w:ascii="黑体" w:eastAsia="黑体" w:hAnsi="黑体" w:cs="黑体" w:hint="eastAsia"/>
          <w:sz w:val="32"/>
          <w:szCs w:val="32"/>
        </w:rPr>
        <w:t>件</w:t>
      </w:r>
    </w:p>
    <w:p w:rsidR="00943D3F" w:rsidRDefault="00943D3F" w:rsidP="00943D3F">
      <w:pPr>
        <w:spacing w:line="600" w:lineRule="exact"/>
        <w:jc w:val="center"/>
        <w:rPr>
          <w:rFonts w:ascii="方正小标宋简体" w:eastAsia="方正小标宋简体" w:hAnsi="宋体" w:hint="eastAsia"/>
          <w:bCs/>
          <w:sz w:val="44"/>
          <w:szCs w:val="44"/>
        </w:rPr>
      </w:pPr>
      <w:r>
        <w:rPr>
          <w:rFonts w:ascii="方正小标宋简体" w:eastAsia="方正小标宋简体" w:hAnsi="宋体" w:hint="eastAsia"/>
          <w:bCs/>
          <w:sz w:val="44"/>
          <w:szCs w:val="44"/>
        </w:rPr>
        <w:t>西岗镇食品安全委员会成员单位职责分工</w:t>
      </w:r>
    </w:p>
    <w:p w:rsidR="00943D3F" w:rsidRDefault="00943D3F" w:rsidP="00943D3F">
      <w:pPr>
        <w:spacing w:line="600" w:lineRule="exact"/>
        <w:ind w:firstLineChars="100" w:firstLine="482"/>
        <w:rPr>
          <w:rFonts w:ascii="楷体_GB2312" w:eastAsia="楷体_GB2312" w:hint="eastAsia"/>
          <w:b/>
          <w:sz w:val="48"/>
          <w:szCs w:val="44"/>
        </w:rPr>
      </w:pP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（一）宣传科</w:t>
      </w:r>
      <w:r w:rsidRPr="001C759D">
        <w:rPr>
          <w:rFonts w:ascii="黑体" w:eastAsia="黑体" w:hint="eastAsia"/>
          <w:sz w:val="30"/>
          <w:szCs w:val="30"/>
        </w:rPr>
        <w:t xml:space="preserve">  </w:t>
      </w:r>
      <w:r w:rsidRPr="001C759D">
        <w:rPr>
          <w:rFonts w:ascii="仿宋_GB2312" w:eastAsia="仿宋_GB2312" w:hint="eastAsia"/>
          <w:sz w:val="30"/>
          <w:szCs w:val="30"/>
        </w:rPr>
        <w:t>负责指导食品安全宣传工作，协调各新闻单位开展食品安全新闻宣传；引导食品安全方面的社会舆论；组织新闻媒体大力宣传有关食品安全的法律法规，普及食品安全标准和知识；引导和发动群众积极参与食品安全社会监督；配合食品安全监管部门及时、客观曝光食品</w:t>
      </w:r>
      <w:proofErr w:type="gramStart"/>
      <w:r w:rsidRPr="001C759D">
        <w:rPr>
          <w:rFonts w:ascii="仿宋_GB2312" w:eastAsia="仿宋_GB2312" w:hint="eastAsia"/>
          <w:sz w:val="30"/>
          <w:szCs w:val="30"/>
        </w:rPr>
        <w:t>安全典型</w:t>
      </w:r>
      <w:proofErr w:type="gramEnd"/>
      <w:r w:rsidRPr="001C759D">
        <w:rPr>
          <w:rFonts w:ascii="仿宋_GB2312" w:eastAsia="仿宋_GB2312" w:hint="eastAsia"/>
          <w:sz w:val="30"/>
          <w:szCs w:val="30"/>
        </w:rPr>
        <w:t>违法案件；指导查处食品安全虚假新闻。</w:t>
      </w:r>
    </w:p>
    <w:p w:rsidR="00943D3F" w:rsidRPr="00FA101C" w:rsidRDefault="00943D3F" w:rsidP="00943D3F">
      <w:pPr>
        <w:tabs>
          <w:tab w:val="left" w:pos="720"/>
        </w:tabs>
        <w:adjustRightInd w:val="0"/>
        <w:snapToGrid w:val="0"/>
        <w:spacing w:line="540" w:lineRule="exact"/>
        <w:ind w:firstLineChars="200" w:firstLine="600"/>
        <w:rPr>
          <w:rFonts w:ascii="仿宋_GB2312" w:eastAsia="仿宋_GB2312" w:hint="eastAsia"/>
          <w:sz w:val="30"/>
          <w:szCs w:val="30"/>
        </w:rPr>
      </w:pPr>
      <w:r w:rsidRPr="00FA101C">
        <w:rPr>
          <w:rFonts w:ascii="楷体_GB2312" w:eastAsia="楷体_GB2312" w:hAnsi="楷体_GB2312" w:cs="楷体_GB2312" w:hint="eastAsia"/>
          <w:sz w:val="30"/>
          <w:szCs w:val="30"/>
        </w:rPr>
        <w:t xml:space="preserve">（二） 综治办 </w:t>
      </w:r>
      <w:r w:rsidRPr="001C759D">
        <w:rPr>
          <w:rFonts w:ascii="宋体" w:hAnsi="宋体" w:cs="楷体" w:hint="eastAsia"/>
          <w:kern w:val="0"/>
          <w:sz w:val="30"/>
          <w:szCs w:val="30"/>
        </w:rPr>
        <w:t xml:space="preserve"> </w:t>
      </w:r>
      <w:r w:rsidRPr="00FA101C">
        <w:rPr>
          <w:rFonts w:ascii="仿宋_GB2312" w:eastAsia="仿宋_GB2312" w:hint="eastAsia"/>
          <w:sz w:val="30"/>
          <w:szCs w:val="30"/>
        </w:rPr>
        <w:t>督促推动重大危害食品安全犯罪案件依法处理工作；组织在综治工作考核评价体系中开展食品安全考核评议工作。</w:t>
      </w: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 xml:space="preserve">（三）督查科 </w:t>
      </w:r>
      <w:r w:rsidRPr="001C759D">
        <w:rPr>
          <w:rFonts w:ascii="黑体" w:eastAsia="黑体" w:hint="eastAsia"/>
          <w:sz w:val="30"/>
          <w:szCs w:val="30"/>
        </w:rPr>
        <w:t xml:space="preserve"> </w:t>
      </w:r>
      <w:r w:rsidRPr="001C759D">
        <w:rPr>
          <w:rFonts w:ascii="仿宋_GB2312" w:eastAsia="仿宋_GB2312"/>
          <w:sz w:val="30"/>
          <w:szCs w:val="30"/>
        </w:rPr>
        <w:t>负责食品安全工作的</w:t>
      </w:r>
      <w:r w:rsidRPr="001C759D">
        <w:rPr>
          <w:rFonts w:ascii="仿宋_GB2312" w:eastAsia="仿宋_GB2312" w:hint="eastAsia"/>
          <w:sz w:val="30"/>
          <w:szCs w:val="30"/>
        </w:rPr>
        <w:t>督导</w:t>
      </w:r>
      <w:r w:rsidRPr="001C759D">
        <w:rPr>
          <w:rFonts w:ascii="仿宋_GB2312" w:eastAsia="仿宋_GB2312"/>
          <w:sz w:val="30"/>
          <w:szCs w:val="30"/>
        </w:rPr>
        <w:t>检查</w:t>
      </w:r>
      <w:r w:rsidRPr="001C759D">
        <w:rPr>
          <w:rFonts w:ascii="仿宋_GB2312" w:eastAsia="仿宋_GB2312" w:hint="eastAsia"/>
          <w:sz w:val="30"/>
          <w:szCs w:val="30"/>
        </w:rPr>
        <w:t>工作</w:t>
      </w:r>
      <w:r w:rsidRPr="001C759D">
        <w:rPr>
          <w:rFonts w:ascii="仿宋_GB2312" w:eastAsia="仿宋_GB2312"/>
          <w:sz w:val="30"/>
          <w:szCs w:val="30"/>
        </w:rPr>
        <w:t>。</w:t>
      </w:r>
    </w:p>
    <w:p w:rsidR="00943D3F" w:rsidRPr="001C759D" w:rsidRDefault="00943D3F" w:rsidP="00943D3F">
      <w:pPr>
        <w:tabs>
          <w:tab w:val="left" w:pos="720"/>
        </w:tabs>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（四）西岗法庭</w:t>
      </w:r>
      <w:r w:rsidRPr="001C759D">
        <w:rPr>
          <w:rFonts w:ascii="楷体_GB2312" w:eastAsia="楷体_GB2312" w:hint="eastAsia"/>
          <w:sz w:val="30"/>
          <w:szCs w:val="30"/>
        </w:rPr>
        <w:t xml:space="preserve">  </w:t>
      </w:r>
      <w:r w:rsidRPr="001C759D">
        <w:rPr>
          <w:rFonts w:ascii="仿宋_GB2312" w:eastAsia="仿宋_GB2312" w:hint="eastAsia"/>
          <w:kern w:val="0"/>
          <w:sz w:val="30"/>
          <w:szCs w:val="30"/>
        </w:rPr>
        <w:t>负责依法审理危害食品安全犯罪案件，依法审理其他涉及食品安全刑事案件和民事案件；依法审查、执行有关部门申请法院强制执行涉及食品安全的行政决定。</w:t>
      </w:r>
    </w:p>
    <w:p w:rsidR="00943D3F" w:rsidRPr="001C759D" w:rsidRDefault="00943D3F" w:rsidP="00943D3F">
      <w:pPr>
        <w:adjustRightInd w:val="0"/>
        <w:snapToGrid w:val="0"/>
        <w:spacing w:line="540" w:lineRule="exact"/>
        <w:ind w:firstLineChars="200" w:firstLine="600"/>
        <w:jc w:val="left"/>
        <w:rPr>
          <w:rFonts w:ascii="仿宋_GB2312" w:eastAsia="仿宋_GB2312" w:hint="eastAsia"/>
          <w:kern w:val="0"/>
          <w:sz w:val="30"/>
          <w:szCs w:val="30"/>
        </w:rPr>
      </w:pPr>
      <w:r w:rsidRPr="001C759D">
        <w:rPr>
          <w:rFonts w:ascii="楷体_GB2312" w:eastAsia="楷体_GB2312" w:hAnsi="楷体_GB2312" w:cs="楷体_GB2312" w:hint="eastAsia"/>
          <w:sz w:val="30"/>
          <w:szCs w:val="30"/>
        </w:rPr>
        <w:t>（五）西</w:t>
      </w:r>
      <w:proofErr w:type="gramStart"/>
      <w:r w:rsidRPr="001C759D">
        <w:rPr>
          <w:rFonts w:ascii="楷体_GB2312" w:eastAsia="楷体_GB2312" w:hAnsi="楷体_GB2312" w:cs="楷体_GB2312" w:hint="eastAsia"/>
          <w:sz w:val="30"/>
          <w:szCs w:val="30"/>
        </w:rPr>
        <w:t>岗司法</w:t>
      </w:r>
      <w:proofErr w:type="gramEnd"/>
      <w:r w:rsidRPr="001C759D">
        <w:rPr>
          <w:rFonts w:ascii="楷体_GB2312" w:eastAsia="楷体_GB2312" w:hAnsi="楷体_GB2312" w:cs="楷体_GB2312" w:hint="eastAsia"/>
          <w:sz w:val="30"/>
          <w:szCs w:val="30"/>
        </w:rPr>
        <w:t xml:space="preserve">所 </w:t>
      </w:r>
      <w:r w:rsidRPr="001C759D">
        <w:rPr>
          <w:rFonts w:ascii="楷体_GB2312" w:eastAsia="楷体_GB2312" w:hint="eastAsia"/>
          <w:sz w:val="30"/>
          <w:szCs w:val="30"/>
        </w:rPr>
        <w:t xml:space="preserve"> </w:t>
      </w:r>
      <w:r w:rsidRPr="001C759D">
        <w:rPr>
          <w:rFonts w:ascii="仿宋_GB2312" w:eastAsia="仿宋_GB2312" w:hint="eastAsia"/>
          <w:sz w:val="30"/>
          <w:szCs w:val="30"/>
        </w:rPr>
        <w:t>负责食品安全监管方面规范性文件的审查工作；监督食品安全监管部门依法行政工作；依照职能做好食品安全案件的行政复议及有关的法律事务工作。</w:t>
      </w:r>
    </w:p>
    <w:p w:rsidR="00943D3F" w:rsidRPr="001C759D" w:rsidRDefault="00943D3F" w:rsidP="00943D3F">
      <w:pPr>
        <w:tabs>
          <w:tab w:val="left" w:pos="720"/>
        </w:tabs>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 xml:space="preserve">（六）西岗派出所 </w:t>
      </w:r>
      <w:r w:rsidRPr="001C759D">
        <w:rPr>
          <w:rFonts w:ascii="楷体_GB2312" w:eastAsia="楷体_GB2312" w:hint="eastAsia"/>
          <w:sz w:val="30"/>
          <w:szCs w:val="30"/>
        </w:rPr>
        <w:t xml:space="preserve"> </w:t>
      </w:r>
      <w:r w:rsidRPr="001C759D">
        <w:rPr>
          <w:rFonts w:ascii="仿宋_GB2312" w:eastAsia="仿宋_GB2312" w:hint="eastAsia"/>
          <w:sz w:val="30"/>
          <w:szCs w:val="30"/>
        </w:rPr>
        <w:t>负责组织指导全镇食品安全犯罪案件的侦查工作，依法查处生产、销售有毒有害食品、假冒伪劣食品等涉及食品安全的犯罪活动；依法查处阻碍食品安全监管部门工作人员依法执行公务的违法犯罪行为；维护食品安全重大事故现场秩序，配合调查食品安全重大事故；与有关部门建立行政执法和刑事司法工作衔接机制，迅速审查有关监管部门移送的涉嫌犯罪</w:t>
      </w:r>
      <w:r w:rsidRPr="001C759D">
        <w:rPr>
          <w:rFonts w:ascii="仿宋_GB2312" w:eastAsia="仿宋_GB2312" w:hint="eastAsia"/>
          <w:sz w:val="30"/>
          <w:szCs w:val="30"/>
        </w:rPr>
        <w:lastRenderedPageBreak/>
        <w:t>的食品安全违法行为，依法</w:t>
      </w:r>
      <w:proofErr w:type="gramStart"/>
      <w:r w:rsidRPr="001C759D">
        <w:rPr>
          <w:rFonts w:ascii="仿宋_GB2312" w:eastAsia="仿宋_GB2312" w:hint="eastAsia"/>
          <w:sz w:val="30"/>
          <w:szCs w:val="30"/>
        </w:rPr>
        <w:t>作出</w:t>
      </w:r>
      <w:proofErr w:type="gramEnd"/>
      <w:r w:rsidRPr="001C759D">
        <w:rPr>
          <w:rFonts w:ascii="仿宋_GB2312" w:eastAsia="仿宋_GB2312" w:hint="eastAsia"/>
          <w:sz w:val="30"/>
          <w:szCs w:val="30"/>
        </w:rPr>
        <w:t>立案或者不予立案的决定，并及时通报有关监管部门。</w:t>
      </w: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（七）</w:t>
      </w:r>
      <w:proofErr w:type="gramStart"/>
      <w:r w:rsidRPr="001C759D">
        <w:rPr>
          <w:rFonts w:ascii="楷体_GB2312" w:eastAsia="楷体_GB2312" w:hAnsi="楷体_GB2312" w:cs="楷体_GB2312" w:hint="eastAsia"/>
          <w:color w:val="000000"/>
          <w:sz w:val="30"/>
          <w:szCs w:val="30"/>
        </w:rPr>
        <w:t>统战科</w:t>
      </w:r>
      <w:proofErr w:type="gramEnd"/>
      <w:r w:rsidRPr="001C759D">
        <w:rPr>
          <w:rFonts w:ascii="楷体_GB2312" w:eastAsia="楷体_GB2312" w:hAnsi="楷体_GB2312" w:cs="楷体_GB2312" w:hint="eastAsia"/>
          <w:color w:val="000000"/>
          <w:sz w:val="30"/>
          <w:szCs w:val="30"/>
        </w:rPr>
        <w:t xml:space="preserve"> </w:t>
      </w:r>
      <w:r w:rsidRPr="001C759D">
        <w:rPr>
          <w:rFonts w:ascii="楷体_GB2312" w:eastAsia="楷体_GB2312" w:hint="eastAsia"/>
          <w:color w:val="000000"/>
          <w:sz w:val="30"/>
          <w:szCs w:val="30"/>
        </w:rPr>
        <w:t xml:space="preserve"> </w:t>
      </w:r>
      <w:r w:rsidRPr="001C759D">
        <w:rPr>
          <w:rFonts w:ascii="仿宋_GB2312" w:eastAsia="仿宋_GB2312" w:hint="eastAsia"/>
          <w:color w:val="000000"/>
          <w:sz w:val="30"/>
          <w:szCs w:val="30"/>
        </w:rPr>
        <w:t>负责清真食品生产、经营活动的监督检查；配合有关部门做好清真</w:t>
      </w:r>
      <w:r w:rsidRPr="001C759D">
        <w:rPr>
          <w:rFonts w:ascii="仿宋_GB2312" w:eastAsia="仿宋_GB2312" w:hint="eastAsia"/>
          <w:sz w:val="30"/>
          <w:szCs w:val="30"/>
        </w:rPr>
        <w:t>食品生产、经营活动的监督管理工作。</w:t>
      </w: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color w:val="000000"/>
          <w:sz w:val="30"/>
          <w:szCs w:val="30"/>
        </w:rPr>
        <w:t>（八</w:t>
      </w:r>
      <w:r w:rsidRPr="001C759D">
        <w:rPr>
          <w:rFonts w:ascii="楷体_GB2312" w:eastAsia="楷体_GB2312" w:hAnsi="楷体_GB2312" w:cs="楷体_GB2312"/>
          <w:color w:val="000000"/>
          <w:sz w:val="30"/>
          <w:szCs w:val="30"/>
        </w:rPr>
        <w:t>）</w:t>
      </w:r>
      <w:r w:rsidRPr="001C759D">
        <w:rPr>
          <w:rFonts w:ascii="楷体_GB2312" w:eastAsia="楷体_GB2312" w:hAnsi="楷体_GB2312" w:cs="楷体_GB2312" w:hint="eastAsia"/>
          <w:sz w:val="30"/>
          <w:szCs w:val="30"/>
        </w:rPr>
        <w:t xml:space="preserve">西岗学区 </w:t>
      </w:r>
      <w:r w:rsidRPr="001C759D">
        <w:rPr>
          <w:rFonts w:ascii="楷体_GB2312" w:eastAsia="楷体_GB2312" w:hint="eastAsia"/>
          <w:sz w:val="30"/>
          <w:szCs w:val="30"/>
        </w:rPr>
        <w:t xml:space="preserve"> </w:t>
      </w:r>
      <w:r w:rsidRPr="001C759D">
        <w:rPr>
          <w:rFonts w:ascii="仿宋_GB2312" w:eastAsia="仿宋_GB2312" w:hAnsi="仿宋_GB2312" w:cs="仿宋_GB2312" w:hint="eastAsia"/>
          <w:sz w:val="30"/>
          <w:szCs w:val="30"/>
        </w:rPr>
        <w:t>负责指导各级各类学校开展食品安全科普教育，通过多途径向学生普及食品安全科普知识；会同有关部门制定学校食品安全管理政策并推动实施；负责指导各级各类学校食堂负责人和关键岗位人员进行食品安全培训；</w:t>
      </w:r>
      <w:r w:rsidRPr="001C759D">
        <w:rPr>
          <w:rFonts w:ascii="仿宋_GB2312" w:eastAsia="仿宋_GB2312" w:hint="eastAsia"/>
          <w:sz w:val="30"/>
          <w:szCs w:val="30"/>
        </w:rPr>
        <w:t>负责学校食堂及学校内食品经营单位的食品安全日常管理和自查工作；组织师生开展食品安全法律法规和食品安全常识教育，倡导健康饮食方式；协助有关部门开展学校内及学校周边食品安全监管工作及无证托幼机构、校外辅导托管机构食品安全方面的整治。</w:t>
      </w:r>
    </w:p>
    <w:p w:rsidR="00943D3F" w:rsidRPr="001C759D" w:rsidRDefault="00943D3F" w:rsidP="00943D3F">
      <w:pPr>
        <w:adjustRightInd w:val="0"/>
        <w:snapToGrid w:val="0"/>
        <w:spacing w:line="540" w:lineRule="exact"/>
        <w:ind w:firstLineChars="250" w:firstLine="750"/>
        <w:rPr>
          <w:rFonts w:ascii="仿宋_GB2312" w:eastAsia="仿宋_GB2312" w:hint="eastAsia"/>
          <w:sz w:val="30"/>
          <w:szCs w:val="30"/>
        </w:rPr>
      </w:pPr>
      <w:r w:rsidRPr="001C759D">
        <w:rPr>
          <w:rFonts w:ascii="楷体_GB2312" w:eastAsia="楷体_GB2312" w:hAnsi="楷体_GB2312" w:cs="楷体_GB2312" w:hint="eastAsia"/>
          <w:sz w:val="30"/>
          <w:szCs w:val="30"/>
        </w:rPr>
        <w:t>（九）</w:t>
      </w:r>
      <w:r w:rsidRPr="001C759D">
        <w:rPr>
          <w:rFonts w:ascii="楷体" w:eastAsia="楷体" w:hAnsi="楷体" w:cs="楷体" w:hint="eastAsia"/>
          <w:sz w:val="30"/>
          <w:szCs w:val="30"/>
        </w:rPr>
        <w:t>民政科</w:t>
      </w:r>
      <w:r w:rsidRPr="001C759D">
        <w:rPr>
          <w:rFonts w:ascii="仿宋_GB2312" w:eastAsia="仿宋_GB2312" w:hint="eastAsia"/>
          <w:sz w:val="30"/>
          <w:szCs w:val="30"/>
        </w:rPr>
        <w:t xml:space="preserve">  实施加强养老机构食品安全管理的政策措施及相关标准规范。加强对养老机构的食品安全教育和日常管理，督促建立健全食品安全管理制度，开展食品安全管理人员和关键岗位人员培训，制定食品安</w:t>
      </w:r>
      <w:r>
        <w:rPr>
          <w:rFonts w:ascii="仿宋_GB2312" w:eastAsia="仿宋_GB2312" w:hint="eastAsia"/>
          <w:sz w:val="30"/>
          <w:szCs w:val="30"/>
        </w:rPr>
        <w:t>全事故应急处置方案。会同</w:t>
      </w:r>
      <w:r w:rsidRPr="001C759D">
        <w:rPr>
          <w:rFonts w:ascii="仿宋_GB2312" w:eastAsia="仿宋_GB2312" w:hint="eastAsia"/>
          <w:sz w:val="30"/>
          <w:szCs w:val="30"/>
        </w:rPr>
        <w:t>市场监管部门采取定期检查和随机抽查等形式，对养老机构食堂食品安全加强监管，发现问题及时通报并责令改正。</w:t>
      </w:r>
    </w:p>
    <w:p w:rsidR="00943D3F" w:rsidRPr="001C759D" w:rsidRDefault="00943D3F" w:rsidP="00943D3F">
      <w:pPr>
        <w:widowControl/>
        <w:spacing w:line="540" w:lineRule="exact"/>
        <w:ind w:firstLineChars="200" w:firstLine="600"/>
        <w:jc w:val="left"/>
        <w:rPr>
          <w:rFonts w:ascii="仿宋_GB2312" w:eastAsia="仿宋_GB2312" w:hint="eastAsia"/>
          <w:sz w:val="30"/>
          <w:szCs w:val="30"/>
        </w:rPr>
      </w:pPr>
      <w:r w:rsidRPr="001C759D">
        <w:rPr>
          <w:rFonts w:ascii="楷体" w:eastAsia="楷体" w:hAnsi="楷体" w:cs="楷体" w:hint="eastAsia"/>
          <w:sz w:val="30"/>
          <w:szCs w:val="30"/>
        </w:rPr>
        <w:t>（十）</w:t>
      </w:r>
      <w:r w:rsidRPr="001C759D">
        <w:rPr>
          <w:rFonts w:ascii="楷体_GB2312" w:eastAsia="楷体_GB2312" w:hAnsi="宋体" w:cs="楷体_GB2312" w:hint="eastAsia"/>
          <w:color w:val="000000"/>
          <w:kern w:val="0"/>
          <w:sz w:val="30"/>
          <w:szCs w:val="30"/>
          <w:lang w:bidi="ar"/>
        </w:rPr>
        <w:t>民经办</w:t>
      </w:r>
      <w:r w:rsidRPr="001C759D">
        <w:rPr>
          <w:rFonts w:ascii="楷体_GB2312" w:eastAsia="楷体_GB2312" w:hAnsi="楷体_GB2312" w:cs="楷体_GB2312" w:hint="eastAsia"/>
          <w:sz w:val="30"/>
          <w:szCs w:val="30"/>
        </w:rPr>
        <w:t xml:space="preserve"> </w:t>
      </w:r>
      <w:r w:rsidRPr="001C759D">
        <w:rPr>
          <w:rFonts w:ascii="黑体" w:eastAsia="黑体" w:hint="eastAsia"/>
          <w:sz w:val="30"/>
          <w:szCs w:val="30"/>
        </w:rPr>
        <w:t xml:space="preserve"> </w:t>
      </w:r>
      <w:r w:rsidRPr="001C759D">
        <w:rPr>
          <w:rFonts w:ascii="仿宋_GB2312" w:eastAsia="仿宋_GB2312" w:hAnsi="仿宋_GB2312" w:cs="仿宋_GB2312" w:hint="eastAsia"/>
          <w:sz w:val="30"/>
          <w:szCs w:val="30"/>
        </w:rPr>
        <w:t>组织实施食品行业的发展规划；</w:t>
      </w:r>
      <w:r w:rsidRPr="001C759D">
        <w:rPr>
          <w:rFonts w:ascii="仿宋_GB2312" w:eastAsia="仿宋_GB2312" w:hint="eastAsia"/>
          <w:sz w:val="30"/>
          <w:szCs w:val="30"/>
        </w:rPr>
        <w:t>指导推进食品安全信息化建设，指导协调食品安全信息资源的开发利用，推动食品安全信息资源共享；推进食品企业诚信体系建设，规范企业行为；指导食品行业协会发挥行业自律作用。</w:t>
      </w: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 xml:space="preserve">（十一）经发办 </w:t>
      </w:r>
      <w:r w:rsidRPr="001C759D">
        <w:rPr>
          <w:rFonts w:ascii="楷体_GB2312" w:eastAsia="楷体_GB2312" w:hint="eastAsia"/>
          <w:sz w:val="30"/>
          <w:szCs w:val="30"/>
        </w:rPr>
        <w:t xml:space="preserve"> </w:t>
      </w:r>
      <w:r w:rsidRPr="001C759D">
        <w:rPr>
          <w:rFonts w:ascii="仿宋_GB2312" w:eastAsia="仿宋_GB2312" w:hint="eastAsia"/>
          <w:sz w:val="30"/>
          <w:szCs w:val="30"/>
        </w:rPr>
        <w:t>负责对食品工业发展的宏观指导，配合有关部门综合协调食品原料、食品加工、食品流通、餐饮服务环节制约产业发展的食品安全问题；推进食品安全检测能力建设，推</w:t>
      </w:r>
      <w:r w:rsidRPr="001C759D">
        <w:rPr>
          <w:rFonts w:ascii="仿宋_GB2312" w:eastAsia="仿宋_GB2312" w:hint="eastAsia"/>
          <w:sz w:val="30"/>
          <w:szCs w:val="30"/>
        </w:rPr>
        <w:lastRenderedPageBreak/>
        <w:t>动食品安全项目的筛选、申报和实施。负责粮食收购、储存环节及政策性用粮购销活动中的粮食质量安全和原粮卫生的监督检查；负责放心粮油产品质量安全监督管理，拟订并组织实施全镇放心粮油工程质量安全监管体系建设规划；会同有关部门研究制定全镇放心粮油产品质量安全认定标准和考核管理办法，对工程项目实行定期考核和动态管理。负责</w:t>
      </w:r>
      <w:r w:rsidRPr="001C759D">
        <w:rPr>
          <w:rFonts w:ascii="仿宋_GB2312" w:eastAsia="仿宋_GB2312" w:hAnsi="仿宋" w:hint="eastAsia"/>
          <w:sz w:val="30"/>
          <w:szCs w:val="30"/>
        </w:rPr>
        <w:t>放心粮油工程公共信息服务监督平台建设管理。</w:t>
      </w:r>
    </w:p>
    <w:p w:rsidR="00943D3F" w:rsidRPr="001C759D" w:rsidRDefault="00943D3F" w:rsidP="00943D3F">
      <w:pPr>
        <w:adjustRightInd w:val="0"/>
        <w:snapToGrid w:val="0"/>
        <w:spacing w:line="540" w:lineRule="exact"/>
        <w:ind w:firstLineChars="200" w:firstLine="600"/>
        <w:jc w:val="left"/>
        <w:rPr>
          <w:rFonts w:ascii="仿宋_GB2312" w:eastAsia="仿宋_GB2312" w:hint="eastAsia"/>
          <w:sz w:val="30"/>
          <w:szCs w:val="30"/>
        </w:rPr>
      </w:pPr>
      <w:r w:rsidRPr="001C759D">
        <w:rPr>
          <w:rFonts w:ascii="楷体_GB2312" w:eastAsia="楷体_GB2312" w:hAnsi="楷体_GB2312" w:cs="楷体_GB2312" w:hint="eastAsia"/>
          <w:sz w:val="30"/>
          <w:szCs w:val="30"/>
        </w:rPr>
        <w:t xml:space="preserve">（十二）财政所 </w:t>
      </w:r>
      <w:r w:rsidRPr="001C759D">
        <w:rPr>
          <w:rFonts w:ascii="楷体_GB2312" w:eastAsia="楷体_GB2312" w:hint="eastAsia"/>
          <w:sz w:val="30"/>
          <w:szCs w:val="30"/>
        </w:rPr>
        <w:t xml:space="preserve"> </w:t>
      </w:r>
      <w:r w:rsidRPr="001C759D">
        <w:rPr>
          <w:rFonts w:ascii="仿宋_GB2312" w:eastAsia="仿宋_GB2312" w:hint="eastAsia"/>
          <w:sz w:val="30"/>
          <w:szCs w:val="30"/>
        </w:rPr>
        <w:t>负责食品安全工作经费的审核、划拨，并对经费使用情况进行监督。</w:t>
      </w:r>
    </w:p>
    <w:p w:rsidR="00943D3F" w:rsidRPr="001C759D" w:rsidRDefault="00943D3F" w:rsidP="00943D3F">
      <w:pPr>
        <w:adjustRightInd w:val="0"/>
        <w:snapToGrid w:val="0"/>
        <w:spacing w:line="540" w:lineRule="exact"/>
        <w:ind w:firstLineChars="200" w:firstLine="600"/>
        <w:rPr>
          <w:rFonts w:ascii="仿宋_GB2312" w:eastAsia="仿宋_GB2312" w:hAnsi="宋体" w:cs="宋体" w:hint="eastAsia"/>
          <w:kern w:val="0"/>
          <w:sz w:val="30"/>
          <w:szCs w:val="30"/>
        </w:rPr>
      </w:pPr>
      <w:r w:rsidRPr="001C759D">
        <w:rPr>
          <w:rFonts w:ascii="楷体_GB2312" w:eastAsia="楷体_GB2312" w:hAnsi="楷体_GB2312" w:cs="楷体_GB2312" w:hint="eastAsia"/>
          <w:sz w:val="30"/>
          <w:szCs w:val="30"/>
        </w:rPr>
        <w:t xml:space="preserve">（十三）村建办 </w:t>
      </w:r>
      <w:r w:rsidRPr="001C759D">
        <w:rPr>
          <w:rFonts w:ascii="楷体_GB2312" w:eastAsia="楷体_GB2312" w:hint="eastAsia"/>
          <w:sz w:val="30"/>
          <w:szCs w:val="30"/>
        </w:rPr>
        <w:t xml:space="preserve"> </w:t>
      </w:r>
      <w:r w:rsidRPr="001C759D">
        <w:rPr>
          <w:rFonts w:ascii="仿宋_GB2312" w:eastAsia="仿宋_GB2312" w:hint="eastAsia"/>
          <w:sz w:val="30"/>
          <w:szCs w:val="30"/>
        </w:rPr>
        <w:t>负责配合做好工程工地、房屋建筑工地食堂的食品安全管理及食品安全事故应急处置工作。</w:t>
      </w:r>
      <w:r w:rsidRPr="001C759D">
        <w:rPr>
          <w:rFonts w:ascii="楷体_GB2312" w:eastAsia="楷体_GB2312" w:hAnsi="楷体_GB2312" w:cs="楷体_GB2312" w:hint="eastAsia"/>
          <w:sz w:val="30"/>
          <w:szCs w:val="30"/>
        </w:rPr>
        <w:t xml:space="preserve"> </w:t>
      </w: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 xml:space="preserve">（十四）水利站 </w:t>
      </w:r>
      <w:r w:rsidRPr="001C759D">
        <w:rPr>
          <w:rFonts w:ascii="楷体_GB2312" w:eastAsia="楷体_GB2312" w:hint="eastAsia"/>
          <w:sz w:val="30"/>
          <w:szCs w:val="30"/>
        </w:rPr>
        <w:t xml:space="preserve"> </w:t>
      </w:r>
      <w:r w:rsidRPr="001C759D">
        <w:rPr>
          <w:rFonts w:ascii="仿宋_GB2312" w:eastAsia="仿宋_GB2312" w:hint="eastAsia"/>
          <w:sz w:val="30"/>
          <w:szCs w:val="30"/>
        </w:rPr>
        <w:t>负责保障公共供水的水质达标，满足居民用水要求；配合环保部门做好饮用水水源地的保护工作，保障水源地的水质安全。</w:t>
      </w:r>
    </w:p>
    <w:p w:rsidR="00943D3F" w:rsidRPr="001C759D" w:rsidRDefault="00943D3F" w:rsidP="00943D3F">
      <w:pPr>
        <w:adjustRightInd w:val="0"/>
        <w:snapToGrid w:val="0"/>
        <w:spacing w:line="540" w:lineRule="exact"/>
        <w:ind w:firstLineChars="200" w:firstLine="600"/>
        <w:rPr>
          <w:rFonts w:ascii="仿宋_GB2312" w:eastAsia="仿宋_GB2312"/>
          <w:sz w:val="30"/>
          <w:szCs w:val="30"/>
        </w:rPr>
      </w:pPr>
      <w:r w:rsidRPr="001C759D">
        <w:rPr>
          <w:rFonts w:ascii="楷体_GB2312" w:eastAsia="楷体_GB2312" w:hAnsi="楷体_GB2312" w:cs="楷体_GB2312" w:hint="eastAsia"/>
          <w:sz w:val="30"/>
          <w:szCs w:val="30"/>
        </w:rPr>
        <w:t xml:space="preserve">（十五）农业办 </w:t>
      </w:r>
      <w:r>
        <w:rPr>
          <w:rFonts w:ascii="楷体_GB2312" w:eastAsia="楷体_GB2312" w:hAnsi="楷体_GB2312" w:cs="楷体_GB2312" w:hint="eastAsia"/>
          <w:sz w:val="30"/>
          <w:szCs w:val="30"/>
        </w:rPr>
        <w:t xml:space="preserve"> </w:t>
      </w:r>
      <w:r w:rsidRPr="001C759D">
        <w:rPr>
          <w:rFonts w:ascii="仿宋_GB2312" w:eastAsia="仿宋_GB2312" w:hint="eastAsia"/>
          <w:sz w:val="30"/>
          <w:szCs w:val="30"/>
        </w:rPr>
        <w:t>负责食用农产品（含食用水产品，不含干果和管辖范围外的水果）从种植、养殖等环节到进入批发、零售市场或者生产加工企业前的质量安全监督管理，以及农药、职责范围内的肥料等其他农业投入品质量和使用的监督管理；负责农业植物、水生动植物防疫检疫。负责食用畜禽及其产品从养殖环节到进入批发、零售市场或者生产加工企业前的质量安全监督管理；负责畜禽收购、运输、屠宰环节（含生猪定点屠宰）和生鲜乳生产、收购环节质量安全监督管理，以及兽药、饲料、饲料添加剂等其他畜牧业投入品质量和使用的监督管理；负责全过程畜禽疫病防控，加强对进入批发、零售市场或者生产加工企业后的畜禽疫病防控，抓好病死禽畜无害化处理工作，避免疫病传播、</w:t>
      </w:r>
      <w:r w:rsidRPr="001C759D">
        <w:rPr>
          <w:rFonts w:ascii="仿宋_GB2312" w:eastAsia="仿宋_GB2312" w:hint="eastAsia"/>
          <w:sz w:val="30"/>
          <w:szCs w:val="30"/>
        </w:rPr>
        <w:lastRenderedPageBreak/>
        <w:t>流行。会同市场监管部门建立食品安全产地准出、市场准入和追溯机制，加强协调配合和工作衔接，形成监管合力。</w:t>
      </w: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 xml:space="preserve">（十六）招商分局 </w:t>
      </w:r>
      <w:r w:rsidRPr="001C759D">
        <w:rPr>
          <w:rFonts w:ascii="楷体_GB2312" w:eastAsia="楷体_GB2312" w:hint="eastAsia"/>
          <w:sz w:val="30"/>
          <w:szCs w:val="30"/>
        </w:rPr>
        <w:t xml:space="preserve"> </w:t>
      </w:r>
      <w:r w:rsidRPr="001C759D">
        <w:rPr>
          <w:rFonts w:ascii="仿宋_GB2312" w:eastAsia="仿宋_GB2312" w:hint="eastAsia"/>
          <w:sz w:val="30"/>
          <w:szCs w:val="30"/>
        </w:rPr>
        <w:t>负责重要消费品（含肉类、食糖、小包装食品等）储备管理和市场调控的相关工作；健全完善生活必需品市场供应应急管理机制。</w:t>
      </w: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 xml:space="preserve">（十七）文化体育站 </w:t>
      </w:r>
      <w:r w:rsidRPr="001C759D">
        <w:rPr>
          <w:rFonts w:ascii="楷体_GB2312" w:eastAsia="楷体_GB2312" w:hint="eastAsia"/>
          <w:sz w:val="30"/>
          <w:szCs w:val="30"/>
        </w:rPr>
        <w:t xml:space="preserve"> </w:t>
      </w:r>
      <w:r w:rsidRPr="001C759D">
        <w:rPr>
          <w:rFonts w:ascii="仿宋_GB2312" w:eastAsia="仿宋_GB2312" w:hint="eastAsia"/>
          <w:sz w:val="30"/>
          <w:szCs w:val="30"/>
        </w:rPr>
        <w:t>负责配合食品安全监管等部门做好旅游景区(点)、旅游星级饭店的食品安全指导工作；配合做好旅游景区(点)、旅游星级饭店食品安全突发事件处置的有关协调和应急救援工作。</w:t>
      </w: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（十八）西岗中心卫生院</w:t>
      </w:r>
      <w:r w:rsidRPr="001C759D">
        <w:rPr>
          <w:rFonts w:ascii="黑体" w:eastAsia="黑体" w:hint="eastAsia"/>
          <w:sz w:val="30"/>
          <w:szCs w:val="30"/>
        </w:rPr>
        <w:t xml:space="preserve"> </w:t>
      </w:r>
      <w:r w:rsidRPr="001C759D">
        <w:rPr>
          <w:rFonts w:ascii="楷体_GB2312" w:eastAsia="楷体_GB2312" w:hint="eastAsia"/>
          <w:sz w:val="30"/>
          <w:szCs w:val="30"/>
        </w:rPr>
        <w:t xml:space="preserve"> </w:t>
      </w:r>
      <w:r w:rsidRPr="001C759D">
        <w:rPr>
          <w:rFonts w:ascii="仿宋_GB2312" w:eastAsia="仿宋_GB2312" w:hint="eastAsia"/>
          <w:sz w:val="30"/>
          <w:szCs w:val="30"/>
        </w:rPr>
        <w:t>负责食品及相关产品的安全风险评估、预警工作；负责生活饮用水的卫生安全监督管理工作；负责集中消毒餐饮具的卫生安全监督管理工作；承担食物中毒事故医疗救治、现场卫生学处理和实验室检验等工作。</w:t>
      </w:r>
    </w:p>
    <w:p w:rsidR="00943D3F" w:rsidRPr="001C759D" w:rsidRDefault="00943D3F" w:rsidP="00943D3F">
      <w:pPr>
        <w:spacing w:line="540" w:lineRule="exact"/>
        <w:ind w:firstLineChars="200" w:firstLine="600"/>
        <w:rPr>
          <w:rFonts w:ascii="仿宋_GB2312" w:eastAsia="仿宋_GB2312"/>
          <w:sz w:val="30"/>
          <w:szCs w:val="30"/>
        </w:rPr>
      </w:pPr>
      <w:r w:rsidRPr="001C759D">
        <w:rPr>
          <w:rFonts w:ascii="楷体_GB2312" w:eastAsia="楷体_GB2312" w:hAnsi="楷体_GB2312" w:cs="楷体_GB2312" w:hint="eastAsia"/>
          <w:sz w:val="30"/>
          <w:szCs w:val="30"/>
        </w:rPr>
        <w:t>（十九）市场监督管理所</w:t>
      </w:r>
      <w:r w:rsidRPr="001C759D">
        <w:rPr>
          <w:rFonts w:ascii="楷体_GB2312" w:eastAsia="楷体_GB2312" w:hint="eastAsia"/>
          <w:sz w:val="30"/>
          <w:szCs w:val="30"/>
        </w:rPr>
        <w:t xml:space="preserve"> </w:t>
      </w:r>
      <w:r w:rsidRPr="001C759D">
        <w:rPr>
          <w:rFonts w:ascii="仿宋_GB2312" w:eastAsia="仿宋_GB2312" w:hint="eastAsia"/>
          <w:sz w:val="30"/>
          <w:szCs w:val="30"/>
        </w:rPr>
        <w:t>承担镇食品安全委员会日常工作。负责全镇食品安全监督管理综合协调。拟订全镇食品安全重大政策并组织实施。负责食品安全应急体系建设，组织指导重大食品安全事件应急处置和调查处理工作。组织实施食品安全重要信息直报制度。负责全镇食品安全监督管理。建立覆盖食品生产、流通、餐饮服务全过程的监督检查制度和隐患排查治理机制并组织实施，防范区域性、系统性食品安全风险。推动建立落实食品生产经营者主体责任的机制，落实国家食品安全全程追溯协作机制，指导企业建立食品安全追溯体系。组织开展食品安全监督抽检、风险监测、核查处置和风险交流工作，承担风险预警相关工作。组织实施特殊食品、食盐监督管理，组织指导查处有关违法行为。负责食用农产品、食用林产品、食用畜禽及其产品进入批发、零</w:t>
      </w:r>
      <w:r w:rsidRPr="001C759D">
        <w:rPr>
          <w:rFonts w:ascii="仿宋_GB2312" w:eastAsia="仿宋_GB2312" w:hint="eastAsia"/>
          <w:sz w:val="30"/>
          <w:szCs w:val="30"/>
        </w:rPr>
        <w:lastRenderedPageBreak/>
        <w:t>售市场或者生产加工企业后的质量安全监督管理。建立与农业办、自然资源</w:t>
      </w:r>
      <w:proofErr w:type="gramStart"/>
      <w:r w:rsidRPr="001C759D">
        <w:rPr>
          <w:rFonts w:ascii="仿宋_GB2312" w:eastAsia="仿宋_GB2312" w:hint="eastAsia"/>
          <w:sz w:val="30"/>
          <w:szCs w:val="30"/>
        </w:rPr>
        <w:t>所食品</w:t>
      </w:r>
      <w:proofErr w:type="gramEnd"/>
      <w:r w:rsidRPr="001C759D">
        <w:rPr>
          <w:rFonts w:ascii="仿宋_GB2312" w:eastAsia="仿宋_GB2312" w:hint="eastAsia"/>
          <w:sz w:val="30"/>
          <w:szCs w:val="30"/>
        </w:rPr>
        <w:t>安全产地准出、市场准入和追溯机制，加强协调配合和工作衔接，形成监管合力。与西岗中心卫生院建立协调配合机制，对市卫生健康局通报的传染病或者其他突发公共卫生事件中发现与食品安全相关的信息，应当介入调查处置。负责对餐饮单位自行洗消的餐具、饮具和盛放直接入口的容器进行监管。在监管工作中发现餐具、饮具不合格的，应当及时相互通报。</w:t>
      </w: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 xml:space="preserve">（二十）环保所 </w:t>
      </w:r>
      <w:r w:rsidRPr="001C759D">
        <w:rPr>
          <w:rFonts w:ascii="楷体_GB2312" w:eastAsia="楷体_GB2312" w:hint="eastAsia"/>
          <w:sz w:val="30"/>
          <w:szCs w:val="30"/>
        </w:rPr>
        <w:t xml:space="preserve"> </w:t>
      </w:r>
      <w:r w:rsidRPr="001C759D">
        <w:rPr>
          <w:rFonts w:ascii="仿宋_GB2312" w:eastAsia="仿宋_GB2312" w:hint="eastAsia"/>
          <w:sz w:val="30"/>
          <w:szCs w:val="30"/>
        </w:rPr>
        <w:t>负责影响食品安全的重大环境问题的统筹协调和监管；加强食用农产品种植、养殖业基地周边工业污染源的监管；会同有关部门监督管理饮用水水源地环境保护工作。</w:t>
      </w: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（二十一）综合行政执法中队</w:t>
      </w:r>
      <w:r w:rsidRPr="001C759D">
        <w:rPr>
          <w:rFonts w:ascii="楷体_GB2312" w:eastAsia="楷体_GB2312" w:hint="eastAsia"/>
          <w:sz w:val="30"/>
          <w:szCs w:val="30"/>
        </w:rPr>
        <w:t xml:space="preserve">  </w:t>
      </w:r>
      <w:r w:rsidRPr="001C759D">
        <w:rPr>
          <w:rFonts w:ascii="仿宋" w:eastAsia="仿宋" w:hAnsi="仿宋" w:hint="eastAsia"/>
          <w:sz w:val="30"/>
          <w:szCs w:val="30"/>
        </w:rPr>
        <w:t>负责依法查处城区道路、公园、广场等户外公共场所食品摊点的无证经营行为；负</w:t>
      </w:r>
      <w:r w:rsidRPr="001C759D">
        <w:rPr>
          <w:rFonts w:ascii="仿宋_GB2312" w:eastAsia="仿宋_GB2312" w:hint="eastAsia"/>
          <w:sz w:val="30"/>
          <w:szCs w:val="30"/>
        </w:rPr>
        <w:t xml:space="preserve">责餐厨废弃物收集、运输和处理的综合协调、监督和管理工作。 </w:t>
      </w:r>
    </w:p>
    <w:p w:rsidR="00943D3F" w:rsidRPr="001C759D" w:rsidRDefault="00943D3F" w:rsidP="00943D3F">
      <w:pPr>
        <w:adjustRightInd w:val="0"/>
        <w:snapToGrid w:val="0"/>
        <w:spacing w:line="540" w:lineRule="exact"/>
        <w:ind w:firstLineChars="200" w:firstLine="600"/>
        <w:rPr>
          <w:rFonts w:ascii="仿宋_GB2312" w:eastAsia="仿宋_GB2312" w:hint="eastAsia"/>
          <w:sz w:val="30"/>
          <w:szCs w:val="30"/>
        </w:rPr>
      </w:pPr>
      <w:r w:rsidRPr="001C759D">
        <w:rPr>
          <w:rFonts w:ascii="楷体_GB2312" w:eastAsia="楷体_GB2312" w:hAnsi="楷体_GB2312" w:cs="楷体_GB2312" w:hint="eastAsia"/>
          <w:sz w:val="30"/>
          <w:szCs w:val="30"/>
        </w:rPr>
        <w:t xml:space="preserve">（二十二）自然资源所  </w:t>
      </w:r>
      <w:r w:rsidRPr="001C759D">
        <w:rPr>
          <w:rFonts w:ascii="仿宋_GB2312" w:eastAsia="仿宋_GB2312" w:hint="eastAsia"/>
          <w:sz w:val="30"/>
          <w:szCs w:val="30"/>
        </w:rPr>
        <w:t>负责食用林产品（含干果不含水果）种植环节的质量安全监督管理；负责陆生野生动植物疫源疫病检测以及疫病防控。会同市场监管部门建立食品安全产地准出、市场准入和追溯机制，加强协调配合和工作衔接，形成监管合力。</w:t>
      </w:r>
    </w:p>
    <w:p w:rsidR="00943D3F" w:rsidRPr="001C759D" w:rsidRDefault="00943D3F" w:rsidP="00943D3F">
      <w:pPr>
        <w:adjustRightInd w:val="0"/>
        <w:snapToGrid w:val="0"/>
        <w:spacing w:line="540" w:lineRule="exact"/>
        <w:ind w:firstLineChars="200" w:firstLine="600"/>
        <w:rPr>
          <w:rFonts w:ascii="仿宋_GB2312" w:eastAsia="仿宋_GB2312" w:hAnsi="仿宋_GB2312" w:cs="仿宋_GB2312" w:hint="eastAsia"/>
          <w:sz w:val="30"/>
          <w:szCs w:val="30"/>
        </w:rPr>
      </w:pPr>
      <w:r w:rsidRPr="001C759D">
        <w:rPr>
          <w:rFonts w:ascii="楷体_GB2312" w:eastAsia="楷体_GB2312" w:hAnsi="楷体_GB2312" w:cs="楷体_GB2312" w:hint="eastAsia"/>
          <w:sz w:val="30"/>
          <w:szCs w:val="30"/>
        </w:rPr>
        <w:t>（二十三）</w:t>
      </w:r>
      <w:r w:rsidRPr="001C759D">
        <w:rPr>
          <w:rFonts w:ascii="仿宋_GB2312" w:eastAsia="仿宋_GB2312" w:hint="eastAsia"/>
          <w:sz w:val="30"/>
          <w:szCs w:val="30"/>
        </w:rPr>
        <w:t xml:space="preserve">农产品质量监管站  </w:t>
      </w:r>
      <w:r w:rsidRPr="001C759D">
        <w:rPr>
          <w:rFonts w:ascii="仿宋_GB2312" w:eastAsia="仿宋_GB2312" w:hAnsi="仿宋_GB2312" w:cs="仿宋_GB2312" w:hint="eastAsia"/>
          <w:sz w:val="30"/>
          <w:szCs w:val="30"/>
        </w:rPr>
        <w:t>负责食用农产品及有关产品的检验检测工作。</w:t>
      </w:r>
    </w:p>
    <w:p w:rsidR="00943D3F" w:rsidRDefault="00943D3F" w:rsidP="00943D3F">
      <w:pPr>
        <w:spacing w:line="440" w:lineRule="exact"/>
        <w:rPr>
          <w:rFonts w:ascii="仿宋_GB2312" w:eastAsia="仿宋_GB2312" w:hAnsi="Batang" w:hint="eastAsia"/>
          <w:sz w:val="28"/>
          <w:szCs w:val="28"/>
        </w:rPr>
      </w:pPr>
    </w:p>
    <w:p w:rsidR="00C8616C" w:rsidRPr="00943D3F" w:rsidRDefault="00C8616C" w:rsidP="00943D3F">
      <w:pPr>
        <w:spacing w:line="700" w:lineRule="exact"/>
        <w:jc w:val="center"/>
      </w:pPr>
    </w:p>
    <w:sectPr w:rsidR="00C8616C" w:rsidRPr="00943D3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146" w:rsidRDefault="003E1146" w:rsidP="001C4E2E">
      <w:r>
        <w:separator/>
      </w:r>
    </w:p>
  </w:endnote>
  <w:endnote w:type="continuationSeparator" w:id="0">
    <w:p w:rsidR="003E1146" w:rsidRDefault="003E1146" w:rsidP="001C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NewRoman">
    <w:altName w:val="Times New Roman"/>
    <w:charset w:val="00"/>
    <w:family w:val="roman"/>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126147"/>
      <w:docPartObj>
        <w:docPartGallery w:val="Page Numbers (Bottom of Page)"/>
        <w:docPartUnique/>
      </w:docPartObj>
    </w:sdtPr>
    <w:sdtContent>
      <w:sdt>
        <w:sdtPr>
          <w:id w:val="-1669238322"/>
          <w:docPartObj>
            <w:docPartGallery w:val="Page Numbers (Top of Page)"/>
            <w:docPartUnique/>
          </w:docPartObj>
        </w:sdtPr>
        <w:sdtContent>
          <w:p w:rsidR="004D421C" w:rsidRDefault="004D42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F4C5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F4C5E">
              <w:rPr>
                <w:b/>
                <w:bCs/>
                <w:noProof/>
              </w:rPr>
              <w:t>8</w:t>
            </w:r>
            <w:r>
              <w:rPr>
                <w:b/>
                <w:bCs/>
                <w:sz w:val="24"/>
                <w:szCs w:val="24"/>
              </w:rPr>
              <w:fldChar w:fldCharType="end"/>
            </w:r>
          </w:p>
        </w:sdtContent>
      </w:sdt>
    </w:sdtContent>
  </w:sdt>
  <w:p w:rsidR="004D421C" w:rsidRDefault="004D42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146" w:rsidRDefault="003E1146" w:rsidP="001C4E2E">
      <w:r>
        <w:separator/>
      </w:r>
    </w:p>
  </w:footnote>
  <w:footnote w:type="continuationSeparator" w:id="0">
    <w:p w:rsidR="003E1146" w:rsidRDefault="003E1146" w:rsidP="001C4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6C"/>
    <w:rsid w:val="00054875"/>
    <w:rsid w:val="001C4E2E"/>
    <w:rsid w:val="003E1146"/>
    <w:rsid w:val="004D421C"/>
    <w:rsid w:val="005A1E94"/>
    <w:rsid w:val="006A1DC2"/>
    <w:rsid w:val="00943D3F"/>
    <w:rsid w:val="00A17E21"/>
    <w:rsid w:val="00AF4C5E"/>
    <w:rsid w:val="00C86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character" w:styleId="a5">
    <w:name w:val="Strong"/>
    <w:basedOn w:val="a0"/>
    <w:qFormat/>
    <w:rsid w:val="005A1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4E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4E2E"/>
    <w:rPr>
      <w:sz w:val="18"/>
      <w:szCs w:val="18"/>
    </w:rPr>
  </w:style>
  <w:style w:type="paragraph" w:styleId="a4">
    <w:name w:val="footer"/>
    <w:basedOn w:val="a"/>
    <w:link w:val="Char0"/>
    <w:uiPriority w:val="99"/>
    <w:unhideWhenUsed/>
    <w:rsid w:val="001C4E2E"/>
    <w:pPr>
      <w:tabs>
        <w:tab w:val="center" w:pos="4153"/>
        <w:tab w:val="right" w:pos="8306"/>
      </w:tabs>
      <w:snapToGrid w:val="0"/>
      <w:jc w:val="left"/>
    </w:pPr>
    <w:rPr>
      <w:sz w:val="18"/>
      <w:szCs w:val="18"/>
    </w:rPr>
  </w:style>
  <w:style w:type="character" w:customStyle="1" w:styleId="Char0">
    <w:name w:val="页脚 Char"/>
    <w:basedOn w:val="a0"/>
    <w:link w:val="a4"/>
    <w:uiPriority w:val="99"/>
    <w:rsid w:val="001C4E2E"/>
    <w:rPr>
      <w:sz w:val="18"/>
      <w:szCs w:val="18"/>
    </w:rPr>
  </w:style>
  <w:style w:type="character" w:styleId="a5">
    <w:name w:val="Strong"/>
    <w:basedOn w:val="a0"/>
    <w:qFormat/>
    <w:rsid w:val="005A1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572</Words>
  <Characters>3261</Characters>
  <Application>Microsoft Office Word</Application>
  <DocSecurity>0</DocSecurity>
  <Lines>27</Lines>
  <Paragraphs>7</Paragraphs>
  <ScaleCrop>false</ScaleCrop>
  <Company>Microsoft</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2022-11-18T06:22:00Z</cp:lastPrinted>
  <dcterms:created xsi:type="dcterms:W3CDTF">2022-11-18T06:27:00Z</dcterms:created>
  <dcterms:modified xsi:type="dcterms:W3CDTF">2022-11-18T06:27:00Z</dcterms:modified>
</cp:coreProperties>
</file>